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5F2C5A" w:rsidRDefault="00724ECC" w:rsidP="00104968">
            <w:pPr>
              <w:tabs>
                <w:tab w:val="left" w:pos="4820"/>
              </w:tabs>
              <w:jc w:val="center"/>
              <w:rPr>
                <w:rFonts w:eastAsia="Times New Roman"/>
                <w:b/>
                <w:sz w:val="28"/>
                <w:szCs w:val="28"/>
              </w:rPr>
            </w:pPr>
            <w:proofErr w:type="spellStart"/>
            <w:r w:rsidRPr="008213C0">
              <w:rPr>
                <w:rFonts w:eastAsia="Times New Roman"/>
                <w:b/>
                <w:sz w:val="28"/>
                <w:szCs w:val="28"/>
              </w:rPr>
              <w:t>И.</w:t>
            </w:r>
            <w:r w:rsidR="008213C0" w:rsidRPr="008213C0">
              <w:rPr>
                <w:rFonts w:eastAsia="Times New Roman"/>
                <w:b/>
                <w:sz w:val="28"/>
                <w:szCs w:val="28"/>
              </w:rPr>
              <w:t>о</w:t>
            </w:r>
            <w:proofErr w:type="spellEnd"/>
            <w:r w:rsidRPr="008213C0">
              <w:rPr>
                <w:rFonts w:eastAsia="Times New Roman"/>
                <w:b/>
                <w:sz w:val="28"/>
                <w:szCs w:val="28"/>
              </w:rPr>
              <w:t>. начальника</w:t>
            </w:r>
            <w:r w:rsidR="005F2C5A">
              <w:rPr>
                <w:rFonts w:eastAsia="Times New Roman"/>
                <w:b/>
                <w:sz w:val="28"/>
                <w:szCs w:val="28"/>
              </w:rPr>
              <w:t xml:space="preserve"> Управления транспорта</w:t>
            </w:r>
          </w:p>
          <w:p w:rsidR="00647334" w:rsidRPr="006E17B1" w:rsidRDefault="005F2C5A" w:rsidP="00104968">
            <w:pPr>
              <w:tabs>
                <w:tab w:val="left" w:pos="4820"/>
              </w:tabs>
              <w:jc w:val="center"/>
              <w:rPr>
                <w:rFonts w:eastAsia="Times New Roman"/>
                <w:b/>
                <w:sz w:val="28"/>
                <w:szCs w:val="28"/>
              </w:rPr>
            </w:pPr>
            <w:r>
              <w:rPr>
                <w:rFonts w:eastAsia="Times New Roman"/>
                <w:b/>
                <w:sz w:val="28"/>
                <w:szCs w:val="28"/>
              </w:rPr>
              <w:t xml:space="preserve"> АМС г.Владикавказа</w:t>
            </w:r>
          </w:p>
          <w:p w:rsidR="00647334" w:rsidRPr="006E17B1" w:rsidRDefault="00647334" w:rsidP="00104968">
            <w:pPr>
              <w:tabs>
                <w:tab w:val="left" w:pos="5387"/>
              </w:tabs>
              <w:jc w:val="center"/>
              <w:rPr>
                <w:rFonts w:eastAsia="Times New Roman"/>
                <w:b/>
                <w:sz w:val="28"/>
                <w:szCs w:val="28"/>
              </w:rPr>
            </w:pPr>
          </w:p>
          <w:p w:rsidR="00647334" w:rsidRPr="006E17B1" w:rsidRDefault="00D7527B" w:rsidP="00104968">
            <w:pPr>
              <w:tabs>
                <w:tab w:val="left" w:pos="4820"/>
              </w:tabs>
              <w:jc w:val="center"/>
              <w:rPr>
                <w:rFonts w:eastAsia="Times New Roman"/>
                <w:b/>
                <w:sz w:val="28"/>
                <w:szCs w:val="28"/>
              </w:rPr>
            </w:pPr>
            <w:r>
              <w:rPr>
                <w:rFonts w:eastAsia="Times New Roman"/>
                <w:b/>
                <w:sz w:val="28"/>
                <w:szCs w:val="28"/>
              </w:rPr>
              <w:t>___________________</w:t>
            </w:r>
            <w:r w:rsidR="00847AAC">
              <w:rPr>
                <w:rFonts w:eastAsia="Times New Roman"/>
                <w:b/>
                <w:sz w:val="28"/>
                <w:szCs w:val="28"/>
              </w:rPr>
              <w:t xml:space="preserve"> </w:t>
            </w:r>
            <w:proofErr w:type="spellStart"/>
            <w:r w:rsidR="008213C0">
              <w:rPr>
                <w:rFonts w:eastAsia="Times New Roman"/>
                <w:b/>
                <w:sz w:val="28"/>
                <w:szCs w:val="28"/>
              </w:rPr>
              <w:t>О.Р.Караев</w:t>
            </w:r>
            <w:proofErr w:type="spellEnd"/>
          </w:p>
          <w:p w:rsidR="00647334" w:rsidRPr="006E17B1" w:rsidRDefault="00647334" w:rsidP="00104968">
            <w:pPr>
              <w:tabs>
                <w:tab w:val="left" w:pos="4820"/>
              </w:tabs>
              <w:jc w:val="center"/>
              <w:rPr>
                <w:rFonts w:eastAsia="Times New Roman"/>
                <w:b/>
                <w:sz w:val="28"/>
                <w:szCs w:val="28"/>
              </w:rPr>
            </w:pPr>
          </w:p>
          <w:p w:rsidR="00647334" w:rsidRPr="006E17B1" w:rsidRDefault="00625C23" w:rsidP="00104968">
            <w:pPr>
              <w:tabs>
                <w:tab w:val="left" w:pos="4820"/>
              </w:tabs>
              <w:jc w:val="center"/>
              <w:rPr>
                <w:rFonts w:eastAsia="Times New Roman"/>
                <w:b/>
                <w:sz w:val="28"/>
                <w:szCs w:val="28"/>
              </w:rPr>
            </w:pPr>
            <w:r>
              <w:rPr>
                <w:rFonts w:eastAsia="Times New Roman"/>
                <w:b/>
                <w:sz w:val="28"/>
                <w:szCs w:val="28"/>
              </w:rPr>
              <w:t>«____»________________202</w:t>
            </w:r>
            <w:r w:rsidR="008213C0">
              <w:rPr>
                <w:rFonts w:eastAsia="Times New Roman"/>
                <w:b/>
                <w:sz w:val="28"/>
                <w:szCs w:val="28"/>
              </w:rPr>
              <w:t>4</w:t>
            </w:r>
            <w:r>
              <w:rPr>
                <w:rFonts w:eastAsia="Times New Roman"/>
                <w:b/>
                <w:sz w:val="28"/>
                <w:szCs w:val="28"/>
              </w:rPr>
              <w:t xml:space="preserve"> г.</w:t>
            </w:r>
          </w:p>
          <w:p w:rsidR="00647334" w:rsidRDefault="00647334" w:rsidP="00104968">
            <w:pPr>
              <w:tabs>
                <w:tab w:val="left" w:pos="4820"/>
              </w:tabs>
              <w:rPr>
                <w:rFonts w:eastAsia="Times New Roman"/>
                <w:b/>
                <w:sz w:val="28"/>
              </w:rPr>
            </w:pPr>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724ECC">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 Владикавказа в новой редакции»;</w:t>
      </w:r>
    </w:p>
    <w:p w:rsidR="00267B2B" w:rsidRPr="002F77AA" w:rsidRDefault="006822E2" w:rsidP="006822E2">
      <w:pPr>
        <w:ind w:firstLine="708"/>
        <w:jc w:val="both"/>
        <w:rPr>
          <w:bCs/>
          <w:sz w:val="28"/>
          <w:szCs w:val="28"/>
          <w:lang w:eastAsia="en-US"/>
        </w:rPr>
      </w:pPr>
      <w:r w:rsidRPr="008213C0">
        <w:rPr>
          <w:bCs/>
          <w:sz w:val="28"/>
          <w:szCs w:val="28"/>
          <w:lang w:eastAsia="en-US"/>
        </w:rPr>
        <w:t>- постановление Администрации местного самоуправления                             г. Владикавказа от 17 марта 2023 г. № 427 «Об утверждении Положения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sidR="00267B2B" w:rsidRPr="008213C0">
        <w:rPr>
          <w:bCs/>
          <w:color w:val="000000" w:themeColor="text1"/>
          <w:sz w:val="28"/>
          <w:szCs w:val="28"/>
        </w:rPr>
        <w:t xml:space="preserve"> </w:t>
      </w:r>
      <w:r w:rsidR="00267B2B" w:rsidRPr="008213C0">
        <w:rPr>
          <w:bCs/>
          <w:sz w:val="28"/>
          <w:szCs w:val="28"/>
        </w:rPr>
        <w:t>(далее – Положение).</w:t>
      </w:r>
      <w:r w:rsidR="00724ECC">
        <w:rPr>
          <w:bCs/>
          <w:sz w:val="28"/>
          <w:szCs w:val="28"/>
        </w:rPr>
        <w:t xml:space="preserve"> </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 xml:space="preserve">ФЗ-220 </w:t>
      </w:r>
      <w:r w:rsidRPr="008213C0">
        <w:rPr>
          <w:sz w:val="28"/>
          <w:szCs w:val="28"/>
        </w:rPr>
        <w:t>и Положением.</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lastRenderedPageBreak/>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proofErr w:type="spellStart"/>
      <w:r w:rsidR="006822E2">
        <w:rPr>
          <w:rFonts w:eastAsia="Times New Roman"/>
          <w:sz w:val="28"/>
          <w:szCs w:val="28"/>
        </w:rPr>
        <w:t>Джанаева</w:t>
      </w:r>
      <w:proofErr w:type="spellEnd"/>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proofErr w:type="spellStart"/>
      <w:r w:rsidR="006822E2">
        <w:rPr>
          <w:rFonts w:eastAsia="Times New Roman"/>
          <w:sz w:val="28"/>
          <w:szCs w:val="28"/>
        </w:rPr>
        <w:t>Джанаева</w:t>
      </w:r>
      <w:proofErr w:type="spellEnd"/>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sidR="00724ECC">
        <w:rPr>
          <w:rFonts w:eastAsia="Times New Roman"/>
          <w:sz w:val="28"/>
          <w:szCs w:val="28"/>
        </w:rPr>
        <w:t xml:space="preserve">, 4 этаж, </w:t>
      </w:r>
      <w:proofErr w:type="spellStart"/>
      <w:r w:rsidR="00724ECC">
        <w:rPr>
          <w:rFonts w:eastAsia="Times New Roman"/>
          <w:sz w:val="28"/>
          <w:szCs w:val="28"/>
        </w:rPr>
        <w:t>каб</w:t>
      </w:r>
      <w:proofErr w:type="spellEnd"/>
      <w:r w:rsidR="00724ECC">
        <w:rPr>
          <w:rFonts w:eastAsia="Times New Roman"/>
          <w:sz w:val="28"/>
          <w:szCs w:val="28"/>
        </w:rPr>
        <w:t>. №7</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Default="00E60C25" w:rsidP="00AB6D08">
      <w:pPr>
        <w:tabs>
          <w:tab w:val="left" w:pos="993"/>
        </w:tabs>
        <w:ind w:firstLine="709"/>
        <w:jc w:val="both"/>
        <w:rPr>
          <w:sz w:val="28"/>
          <w:szCs w:val="28"/>
        </w:rPr>
      </w:pPr>
      <w:r>
        <w:rPr>
          <w:sz w:val="28"/>
          <w:szCs w:val="28"/>
        </w:rPr>
        <w:t>3.5. Конкурсная документация состоит из настоящей конкурсной документацией и извещением к нему.</w:t>
      </w:r>
    </w:p>
    <w:p w:rsidR="00E60C25" w:rsidRPr="0084701A" w:rsidRDefault="00E60C25"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782622" w:rsidRDefault="002F77AA" w:rsidP="00782622">
      <w:pPr>
        <w:shd w:val="clear" w:color="auto" w:fill="FFFFFF"/>
        <w:ind w:firstLine="709"/>
        <w:jc w:val="both"/>
        <w:rPr>
          <w:bCs/>
          <w:color w:val="000000" w:themeColor="text1"/>
          <w:sz w:val="28"/>
          <w:szCs w:val="28"/>
        </w:rPr>
      </w:pPr>
      <w:r w:rsidRPr="005C3404">
        <w:rPr>
          <w:snapToGrid w:val="0"/>
          <w:color w:val="000000" w:themeColor="text1"/>
          <w:sz w:val="28"/>
          <w:szCs w:val="28"/>
        </w:rPr>
        <w:t>4.1.</w:t>
      </w:r>
      <w:r w:rsidR="00625C23" w:rsidRPr="005C3404">
        <w:rPr>
          <w:snapToGrid w:val="0"/>
          <w:color w:val="000000" w:themeColor="text1"/>
          <w:sz w:val="28"/>
          <w:szCs w:val="28"/>
        </w:rPr>
        <w:t xml:space="preserve"> П</w:t>
      </w:r>
      <w:r w:rsidR="00647334" w:rsidRPr="005C3404">
        <w:rPr>
          <w:snapToGrid w:val="0"/>
          <w:color w:val="000000" w:themeColor="text1"/>
          <w:sz w:val="28"/>
          <w:szCs w:val="28"/>
        </w:rPr>
        <w:t>орядок размещения на официальном сайте организатора открытого конкурса извещения о проведении открытого конкурса определен</w:t>
      </w:r>
      <w:r w:rsidRPr="005C3404">
        <w:rPr>
          <w:rFonts w:eastAsia="Times New Roman"/>
          <w:color w:val="000000" w:themeColor="text1"/>
          <w:sz w:val="28"/>
          <w:szCs w:val="28"/>
        </w:rPr>
        <w:t xml:space="preserve"> </w:t>
      </w:r>
      <w:r w:rsidR="00782622" w:rsidRPr="00E60C25">
        <w:rPr>
          <w:rFonts w:eastAsia="Times New Roman"/>
          <w:color w:val="000000" w:themeColor="text1"/>
          <w:sz w:val="28"/>
          <w:szCs w:val="28"/>
        </w:rPr>
        <w:t>Положением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sidRPr="00E60C25">
        <w:rPr>
          <w:rFonts w:eastAsia="Times New Roman"/>
          <w:color w:val="000000" w:themeColor="text1"/>
          <w:sz w:val="28"/>
          <w:szCs w:val="28"/>
        </w:rPr>
        <w:t xml:space="preserve"> </w:t>
      </w:r>
      <w:r w:rsidRPr="00E60C25">
        <w:rPr>
          <w:bCs/>
          <w:color w:val="000000" w:themeColor="text1"/>
          <w:sz w:val="28"/>
          <w:szCs w:val="28"/>
        </w:rPr>
        <w:t>(далее – Положение</w:t>
      </w:r>
      <w:r w:rsidR="00E8101D" w:rsidRPr="00E60C25">
        <w:rPr>
          <w:bCs/>
          <w:color w:val="000000" w:themeColor="text1"/>
          <w:sz w:val="28"/>
          <w:szCs w:val="28"/>
        </w:rPr>
        <w:t>)</w:t>
      </w:r>
      <w:r w:rsidR="00647334" w:rsidRPr="00E60C25">
        <w:rPr>
          <w:bCs/>
          <w:color w:val="000000" w:themeColor="text1"/>
          <w:sz w:val="28"/>
          <w:szCs w:val="28"/>
        </w:rPr>
        <w:t>, утвержденн</w:t>
      </w:r>
      <w:r w:rsidR="00782622" w:rsidRPr="00E60C25">
        <w:rPr>
          <w:bCs/>
          <w:color w:val="000000" w:themeColor="text1"/>
          <w:sz w:val="28"/>
          <w:szCs w:val="28"/>
        </w:rPr>
        <w:t>ым постановление Администрации местного самоуправления г. Владикавказа от 17 марта 2023 г. № 427</w:t>
      </w:r>
      <w:r w:rsidR="00647334" w:rsidRPr="00E60C25">
        <w:rPr>
          <w:bCs/>
          <w:color w:val="000000" w:themeColor="text1"/>
          <w:sz w:val="28"/>
          <w:szCs w:val="28"/>
        </w:rPr>
        <w:t>.</w:t>
      </w:r>
    </w:p>
    <w:p w:rsidR="00647334" w:rsidRPr="00E60C25" w:rsidRDefault="00647334" w:rsidP="00647334">
      <w:pPr>
        <w:pStyle w:val="a3"/>
        <w:numPr>
          <w:ilvl w:val="1"/>
          <w:numId w:val="14"/>
        </w:numPr>
        <w:tabs>
          <w:tab w:val="left" w:pos="1134"/>
        </w:tabs>
        <w:autoSpaceDE w:val="0"/>
        <w:autoSpaceDN w:val="0"/>
        <w:adjustRightInd w:val="0"/>
        <w:ind w:left="0" w:firstLine="709"/>
        <w:jc w:val="both"/>
        <w:rPr>
          <w:sz w:val="28"/>
          <w:szCs w:val="28"/>
        </w:rPr>
      </w:pPr>
      <w:r w:rsidRPr="005F2E1F">
        <w:rPr>
          <w:sz w:val="28"/>
          <w:szCs w:val="28"/>
        </w:rPr>
        <w:lastRenderedPageBreak/>
        <w:t xml:space="preserve"> </w:t>
      </w:r>
      <w:r w:rsidRPr="00E60C25">
        <w:rPr>
          <w:sz w:val="28"/>
          <w:szCs w:val="28"/>
        </w:rPr>
        <w:t xml:space="preserve">Сведения, содержащиеся в извещении о проведении Конкурса определены п. </w:t>
      </w:r>
      <w:r w:rsidR="00625C23" w:rsidRPr="00E60C25">
        <w:rPr>
          <w:sz w:val="28"/>
          <w:szCs w:val="28"/>
        </w:rPr>
        <w:t>4.6</w:t>
      </w:r>
      <w:r w:rsidRPr="00E60C25">
        <w:rPr>
          <w:sz w:val="28"/>
          <w:szCs w:val="28"/>
        </w:rPr>
        <w:t xml:space="preserve"> </w:t>
      </w:r>
      <w:r w:rsidR="002F77AA" w:rsidRPr="00E60C25">
        <w:rPr>
          <w:snapToGrid w:val="0"/>
          <w:sz w:val="28"/>
          <w:szCs w:val="28"/>
        </w:rPr>
        <w:t>Положения</w:t>
      </w:r>
      <w:r w:rsidRPr="00E60C25">
        <w:rPr>
          <w:bCs/>
          <w:sz w:val="28"/>
          <w:szCs w:val="28"/>
        </w:rPr>
        <w:t>.</w:t>
      </w:r>
    </w:p>
    <w:p w:rsidR="00647334" w:rsidRPr="00B95E96"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B95E96">
        <w:rPr>
          <w:sz w:val="28"/>
          <w:szCs w:val="28"/>
        </w:rPr>
        <w:t xml:space="preserve"> </w:t>
      </w:r>
      <w:r w:rsidR="005C3404">
        <w:rPr>
          <w:color w:val="000000"/>
          <w:sz w:val="28"/>
          <w:szCs w:val="28"/>
          <w:lang w:eastAsia="en-US"/>
        </w:rPr>
        <w:t>Решение о внесении изменении</w:t>
      </w:r>
      <w:r w:rsidRPr="00B95E96">
        <w:rPr>
          <w:color w:val="000000"/>
          <w:sz w:val="28"/>
          <w:szCs w:val="28"/>
          <w:lang w:eastAsia="en-US"/>
        </w:rPr>
        <w:t xml:space="preserve"> в конкурсную документацию и (или) извещение принимается организатором открытого конкурса </w:t>
      </w:r>
      <w:r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Pr="00AE1713">
        <w:rPr>
          <w:color w:val="000000"/>
          <w:sz w:val="28"/>
          <w:szCs w:val="28"/>
          <w:lang w:eastAsia="en-US"/>
        </w:rPr>
        <w:t xml:space="preserve"> дней</w:t>
      </w:r>
      <w:r w:rsidRPr="00B95E96">
        <w:rPr>
          <w:color w:val="000000"/>
          <w:sz w:val="28"/>
          <w:szCs w:val="28"/>
          <w:lang w:eastAsia="en-US"/>
        </w:rPr>
        <w:t xml:space="preserve"> до даты окончания подачи заявок и оформляется приказом. </w:t>
      </w:r>
    </w:p>
    <w:p w:rsidR="00647334" w:rsidRPr="008B6E49" w:rsidRDefault="00647334"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4.4</w:t>
      </w:r>
      <w:r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Pr>
          <w:color w:val="000000" w:themeColor="text1"/>
          <w:sz w:val="28"/>
          <w:szCs w:val="28"/>
          <w:lang w:eastAsia="en-US"/>
        </w:rPr>
        <w:t>5</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922473"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 xml:space="preserve">4.6. </w:t>
      </w:r>
      <w:r w:rsidR="00647334" w:rsidRPr="0092247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w:t>
      </w:r>
      <w:r w:rsidR="00F400AA" w:rsidRPr="00997673">
        <w:rPr>
          <w:sz w:val="28"/>
          <w:szCs w:val="28"/>
        </w:rPr>
        <w:lastRenderedPageBreak/>
        <w:t xml:space="preserve">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E60C25">
        <w:rPr>
          <w:rFonts w:eastAsia="Times New Roman"/>
          <w:color w:val="000000"/>
          <w:sz w:val="28"/>
          <w:szCs w:val="28"/>
        </w:rPr>
        <w:t xml:space="preserve"> и Собрания представителей г.Владикавказ</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1"/>
      <w:bookmarkEnd w:id="2"/>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.1. 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7B34E9" w:rsidP="00353D18">
      <w:pPr>
        <w:ind w:firstLine="709"/>
        <w:jc w:val="both"/>
        <w:rPr>
          <w:color w:val="000000" w:themeColor="text1"/>
          <w:sz w:val="28"/>
          <w:szCs w:val="28"/>
        </w:rPr>
      </w:pPr>
      <w:hyperlink r:id="rId12" w:history="1">
        <w:proofErr w:type="gramStart"/>
        <w:r w:rsidR="00353D18" w:rsidRPr="00B11C3C">
          <w:rPr>
            <w:rStyle w:val="a5"/>
            <w:b w:val="0"/>
            <w:color w:val="000000" w:themeColor="text1"/>
            <w:sz w:val="28"/>
            <w:szCs w:val="28"/>
          </w:rPr>
          <w:t>выписк</w:t>
        </w:r>
        <w:proofErr w:type="gramEnd"/>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286D7A" w:rsidRPr="004021E5" w:rsidRDefault="007B4167" w:rsidP="004021E5">
      <w:pPr>
        <w:ind w:firstLine="709"/>
        <w:jc w:val="both"/>
        <w:rPr>
          <w:sz w:val="28"/>
          <w:szCs w:val="28"/>
          <w:lang w:eastAsia="en-US"/>
        </w:rPr>
      </w:pPr>
      <w:r w:rsidRPr="004021E5">
        <w:rPr>
          <w:sz w:val="28"/>
          <w:szCs w:val="28"/>
        </w:rPr>
        <w:t>справк</w:t>
      </w:r>
      <w:r w:rsidR="008B0D37" w:rsidRPr="004021E5">
        <w:rPr>
          <w:sz w:val="28"/>
          <w:szCs w:val="28"/>
        </w:rPr>
        <w:t>а</w:t>
      </w:r>
      <w:r w:rsidRPr="004021E5">
        <w:rPr>
          <w:sz w:val="28"/>
          <w:szCs w:val="28"/>
        </w:rPr>
        <w:t xml:space="preserve"> (оригинал) территориального органа Федеральной налоговой службы по месту постановки на налоговый учёт об </w:t>
      </w:r>
      <w:r w:rsidR="00286D7A" w:rsidRPr="004021E5">
        <w:rPr>
          <w:sz w:val="28"/>
          <w:szCs w:val="28"/>
          <w:lang w:eastAsia="en-US"/>
        </w:rPr>
        <w:t xml:space="preserve">отсутствии </w:t>
      </w:r>
      <w:r w:rsidR="004021E5" w:rsidRPr="004021E5">
        <w:rPr>
          <w:sz w:val="28"/>
          <w:szCs w:val="28"/>
          <w:lang w:eastAsia="en-US"/>
        </w:rPr>
        <w:t>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021E5">
        <w:rPr>
          <w:sz w:val="28"/>
          <w:szCs w:val="28"/>
        </w:rPr>
        <w:t>;</w:t>
      </w:r>
      <w:r w:rsidR="00286D7A" w:rsidRPr="004021E5">
        <w:rPr>
          <w:sz w:val="28"/>
          <w:szCs w:val="28"/>
          <w:lang w:eastAsia="en-US"/>
        </w:rPr>
        <w:t xml:space="preserve"> </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Pr>
          <w:sz w:val="28"/>
          <w:szCs w:val="28"/>
        </w:rPr>
        <w:t>.</w:t>
      </w:r>
      <w:r w:rsidR="00A7090C" w:rsidRPr="00A7090C">
        <w:rPr>
          <w:rFonts w:ascii="Arial" w:hAnsi="Arial" w:cs="Arial"/>
          <w:lang w:eastAsia="en-US"/>
        </w:rPr>
        <w:t xml:space="preserve"> </w:t>
      </w:r>
      <w:r w:rsidR="00A7090C" w:rsidRPr="00904B82">
        <w:rPr>
          <w:sz w:val="28"/>
          <w:szCs w:val="28"/>
          <w:lang w:eastAsia="en-US"/>
        </w:rPr>
        <w:t>(</w:t>
      </w:r>
      <w:r w:rsidR="00A7090C" w:rsidRPr="00904B82">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904B82">
        <w:rPr>
          <w:rFonts w:ascii="Arial" w:hAnsi="Arial" w:cs="Arial"/>
          <w:lang w:eastAsia="en-US"/>
        </w:rPr>
        <w:t xml:space="preserve">, </w:t>
      </w:r>
      <w:r w:rsidR="00F302AA" w:rsidRPr="00904B82">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904B82">
        <w:rPr>
          <w:sz w:val="28"/>
          <w:szCs w:val="28"/>
        </w:rPr>
        <w:t xml:space="preserve"> отнесенного к количеству дней в соответствующем году</w:t>
      </w:r>
      <w:r w:rsidR="00F302AA" w:rsidRPr="00904B82">
        <w:rPr>
          <w:sz w:val="28"/>
          <w:szCs w:val="28"/>
        </w:rPr>
        <w:t xml:space="preserve"> (при расчете дней не включается конечная дата-дата размещения извещения)</w:t>
      </w:r>
      <w:r w:rsidR="0048144B" w:rsidRPr="00904B82">
        <w:rPr>
          <w:sz w:val="28"/>
          <w:szCs w:val="28"/>
        </w:rPr>
        <w:t>. Рекомен</w:t>
      </w:r>
      <w:r w:rsidR="00BC76F2" w:rsidRPr="00904B82">
        <w:rPr>
          <w:sz w:val="28"/>
          <w:szCs w:val="28"/>
        </w:rPr>
        <w:t>дуется</w:t>
      </w:r>
      <w:r w:rsidR="0048144B" w:rsidRPr="00904B82">
        <w:rPr>
          <w:sz w:val="28"/>
          <w:szCs w:val="28"/>
        </w:rPr>
        <w:t>: использование сведений из НССО</w:t>
      </w:r>
      <w:r w:rsidR="0048144B" w:rsidRPr="00904B82">
        <w:t xml:space="preserve"> (</w:t>
      </w:r>
      <w:hyperlink r:id="rId14" w:history="1">
        <w:r w:rsidR="0048144B" w:rsidRPr="00904B82">
          <w:rPr>
            <w:rStyle w:val="a4"/>
            <w:sz w:val="28"/>
            <w:szCs w:val="28"/>
          </w:rPr>
          <w:t>https://nsso.ru/</w:t>
        </w:r>
      </w:hyperlink>
      <w:r w:rsidR="0048144B" w:rsidRPr="00904B82">
        <w:rPr>
          <w:sz w:val="28"/>
          <w:szCs w:val="28"/>
        </w:rPr>
        <w:t xml:space="preserve">), </w:t>
      </w:r>
      <w:r w:rsidR="00F302AA" w:rsidRPr="00904B82">
        <w:rPr>
          <w:sz w:val="28"/>
          <w:szCs w:val="28"/>
        </w:rPr>
        <w:t>использование сервиса «калькулятор дней»</w:t>
      </w:r>
      <w:r w:rsidR="00F302AA" w:rsidRPr="00904B82">
        <w:t xml:space="preserve"> </w:t>
      </w:r>
      <w:hyperlink r:id="rId15" w:history="1">
        <w:r w:rsidR="00F302AA" w:rsidRPr="00904B82">
          <w:rPr>
            <w:rStyle w:val="a4"/>
            <w:sz w:val="28"/>
            <w:szCs w:val="28"/>
          </w:rPr>
          <w:t>https://fincalculator.ru/kalkulyator-dnej</w:t>
        </w:r>
      </w:hyperlink>
      <w:r w:rsidR="00F302AA" w:rsidRPr="00904B82">
        <w:rPr>
          <w:sz w:val="28"/>
          <w:szCs w:val="28"/>
        </w:rPr>
        <w:t>)</w:t>
      </w:r>
      <w:r w:rsidRPr="00904B82">
        <w:rPr>
          <w:sz w:val="28"/>
          <w:szCs w:val="28"/>
        </w:rPr>
        <w:t>;</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r w:rsidR="00C031F6">
        <w:rPr>
          <w:rFonts w:eastAsia="Times New Roman"/>
          <w:color w:val="000000"/>
          <w:spacing w:val="3"/>
          <w:sz w:val="28"/>
          <w:szCs w:val="28"/>
        </w:rPr>
        <w:t xml:space="preserve"> </w:t>
      </w:r>
      <w:r w:rsidR="00C031F6" w:rsidRPr="00904B82">
        <w:rPr>
          <w:rFonts w:eastAsia="Times New Roman"/>
          <w:color w:val="000000"/>
          <w:spacing w:val="3"/>
          <w:sz w:val="28"/>
          <w:szCs w:val="28"/>
        </w:rPr>
        <w:t>(указание лишь части ТС не допускается)</w:t>
      </w:r>
      <w:r>
        <w:rPr>
          <w:rFonts w:eastAsia="Times New Roman"/>
          <w:color w:val="000000"/>
          <w:spacing w:val="3"/>
          <w:sz w:val="28"/>
          <w:szCs w:val="28"/>
        </w:rPr>
        <w:t>;</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34D3">
      <w:pPr>
        <w:widowControl w:val="0"/>
        <w:tabs>
          <w:tab w:val="left" w:pos="993"/>
        </w:tabs>
        <w:autoSpaceDE w:val="0"/>
        <w:autoSpaceDN w:val="0"/>
        <w:adjustRightInd w:val="0"/>
        <w:ind w:firstLine="709"/>
        <w:contextualSpacing/>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6"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Pr>
          <w:sz w:val="28"/>
          <w:szCs w:val="28"/>
        </w:rPr>
        <w:t xml:space="preserve"> (в случае если участник открытого конкурса планирует </w:t>
      </w:r>
      <w:r w:rsidR="004434D3">
        <w:rPr>
          <w:sz w:val="28"/>
          <w:szCs w:val="28"/>
        </w:rPr>
        <w:t>получение оценки по указанному критерию, прилагаются</w:t>
      </w:r>
      <w:r w:rsidR="004434D3" w:rsidRPr="004434D3">
        <w:rPr>
          <w:rFonts w:eastAsia="Times New Roman"/>
          <w:color w:val="000000"/>
          <w:sz w:val="28"/>
          <w:szCs w:val="28"/>
        </w:rPr>
        <w:t xml:space="preserve"> </w:t>
      </w:r>
      <w:r w:rsidR="004434D3" w:rsidRPr="000E6242">
        <w:rPr>
          <w:rFonts w:eastAsia="Times New Roman"/>
          <w:color w:val="000000"/>
          <w:sz w:val="28"/>
          <w:szCs w:val="28"/>
        </w:rPr>
        <w:t>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r w:rsidR="004434D3">
        <w:rPr>
          <w:rFonts w:eastAsia="Times New Roman"/>
          <w:color w:val="000000"/>
          <w:sz w:val="28"/>
          <w:szCs w:val="28"/>
        </w:rPr>
        <w:t>. В случае если подтверждающие документы не прилагаются, данный критерий оценке не подлежит)</w:t>
      </w:r>
      <w:r w:rsidRPr="00DC25A9">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Pr>
          <w:sz w:val="28"/>
          <w:szCs w:val="28"/>
        </w:rPr>
        <w:t xml:space="preserve"> </w:t>
      </w:r>
      <w:r w:rsidR="00724ECC" w:rsidRPr="009D7397">
        <w:rPr>
          <w:sz w:val="28"/>
          <w:szCs w:val="28"/>
        </w:rPr>
        <w:t>(</w:t>
      </w:r>
      <w:r w:rsidR="008E0B88" w:rsidRPr="009D7397">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DC25A9">
        <w:rPr>
          <w:sz w:val="28"/>
          <w:szCs w:val="28"/>
        </w:rPr>
        <w:t>.</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527627">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527627">
        <w:rPr>
          <w:rFonts w:eastAsia="Times New Roman"/>
          <w:color w:val="000000"/>
          <w:sz w:val="28"/>
          <w:szCs w:val="28"/>
        </w:rPr>
        <w:t>контроля температуры</w:t>
      </w:r>
      <w:r w:rsidRPr="00527627">
        <w:rPr>
          <w:rFonts w:eastAsia="Times New Roman"/>
          <w:color w:val="000000"/>
          <w:sz w:val="28"/>
          <w:szCs w:val="28"/>
        </w:rPr>
        <w:t xml:space="preserve"> воздуха в </w:t>
      </w:r>
      <w:r w:rsidR="007D37FC" w:rsidRPr="00527627">
        <w:rPr>
          <w:rFonts w:eastAsia="Times New Roman"/>
          <w:color w:val="000000"/>
          <w:sz w:val="28"/>
          <w:szCs w:val="28"/>
        </w:rPr>
        <w:t>салоне, оборудования</w:t>
      </w:r>
      <w:r w:rsidRPr="00527627">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527627">
        <w:rPr>
          <w:rFonts w:eastAsia="Times New Roman"/>
          <w:color w:val="000000"/>
          <w:sz w:val="28"/>
          <w:szCs w:val="28"/>
        </w:rPr>
        <w:t>оплаты проезда</w:t>
      </w:r>
      <w:r w:rsidRPr="00527627">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3" w:name="sub_58"/>
      <w:r w:rsidRPr="00F67E0B">
        <w:rPr>
          <w:rFonts w:eastAsia="Times New Roman"/>
          <w:sz w:val="28"/>
          <w:szCs w:val="28"/>
        </w:rPr>
        <w:t xml:space="preserve">8.5. </w:t>
      </w:r>
      <w:r w:rsidRPr="00F67E0B">
        <w:rPr>
          <w:sz w:val="28"/>
          <w:szCs w:val="28"/>
        </w:rPr>
        <w:t>Претендент обязан:</w:t>
      </w:r>
    </w:p>
    <w:bookmarkEnd w:id="3"/>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w:t>
      </w:r>
      <w:r w:rsidR="00A416E6">
        <w:rPr>
          <w:sz w:val="28"/>
          <w:szCs w:val="28"/>
        </w:rPr>
        <w:t xml:space="preserve"> (дополнительных документов)</w:t>
      </w:r>
      <w:r w:rsidRPr="00F67E0B">
        <w:rPr>
          <w:sz w:val="28"/>
          <w:szCs w:val="28"/>
        </w:rPr>
        <w:t xml:space="preserve">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4" w:name="Par103"/>
      <w:bookmarkEnd w:id="4"/>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C824E3"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размещается</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на</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официальном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сайте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АМС</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г.Владикавказа</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Собрания</w:t>
      </w:r>
    </w:p>
    <w:p w:rsidR="00A63EA7" w:rsidRPr="00EA3F51" w:rsidRDefault="00DC5784" w:rsidP="00C824E3">
      <w:pPr>
        <w:pStyle w:val="ConsPlusNormal"/>
        <w:jc w:val="both"/>
        <w:rPr>
          <w:rFonts w:ascii="Times New Roman" w:hAnsi="Times New Roman" w:cs="Times New Roman"/>
          <w:sz w:val="28"/>
          <w:szCs w:val="28"/>
        </w:rPr>
      </w:pPr>
      <w:r w:rsidRPr="002D0D74">
        <w:rPr>
          <w:rFonts w:ascii="Times New Roman" w:hAnsi="Times New Roman" w:cs="Times New Roman"/>
          <w:sz w:val="28"/>
          <w:szCs w:val="28"/>
        </w:rPr>
        <w:t>представителей г.Владикавказ</w:t>
      </w:r>
      <w:r>
        <w:rPr>
          <w:rFonts w:ascii="Times New Roman" w:hAnsi="Times New Roman" w:cs="Times New Roman"/>
          <w:sz w:val="28"/>
          <w:szCs w:val="28"/>
        </w:rPr>
        <w:t xml:space="preserve"> </w:t>
      </w:r>
      <w:r w:rsidR="00A63EA7" w:rsidRPr="00EA3F51">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t>подтверждающей документации и</w:t>
      </w:r>
      <w:r w:rsidR="00DC5A0B" w:rsidRPr="0090494D">
        <w:rPr>
          <w:sz w:val="28"/>
          <w:szCs w:val="28"/>
        </w:rPr>
        <w:t xml:space="preserve"> транспортных средств на осмотр в срок, 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границах городского округа г.Владикавказ</w:t>
      </w:r>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xml:space="preserve">. Срок осуществления осмотра ТС не может превышать </w:t>
      </w:r>
      <w:r w:rsidR="00647CC6">
        <w:rPr>
          <w:rFonts w:eastAsia="Times New Roman"/>
          <w:sz w:val="28"/>
          <w:szCs w:val="28"/>
        </w:rPr>
        <w:t>7 рабочих дней</w:t>
      </w:r>
      <w:r w:rsidR="00DC5A0B" w:rsidRPr="00580ECC">
        <w:rPr>
          <w:rFonts w:eastAsia="Times New Roman"/>
          <w:sz w:val="28"/>
          <w:szCs w:val="28"/>
        </w:rPr>
        <w:t xml:space="preserve">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рганизатора открытого конкурса.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АМС г.Владикавказа</w:t>
      </w:r>
      <w:r w:rsidR="00E23FD9">
        <w:rPr>
          <w:rFonts w:eastAsia="Times New Roman"/>
          <w:sz w:val="28"/>
          <w:szCs w:val="28"/>
        </w:rPr>
        <w:t xml:space="preserve"> </w:t>
      </w:r>
      <w:r w:rsidR="00E23FD9" w:rsidRPr="002D0D74">
        <w:rPr>
          <w:rFonts w:eastAsia="Times New Roman"/>
          <w:sz w:val="28"/>
          <w:szCs w:val="28"/>
        </w:rPr>
        <w:t>и Собрания представителей г.Владикавказ</w:t>
      </w:r>
      <w:r w:rsidR="009F0F42">
        <w:rPr>
          <w:rFonts w:eastAsia="Times New Roman"/>
          <w:sz w:val="28"/>
          <w:szCs w:val="28"/>
        </w:rPr>
        <w:t xml:space="preserve"> </w:t>
      </w:r>
      <w:r w:rsidR="00DC5A0B" w:rsidRPr="003B02B1">
        <w:rPr>
          <w:rFonts w:eastAsia="Times New Roman"/>
          <w:sz w:val="28"/>
          <w:szCs w:val="28"/>
        </w:rPr>
        <w:t>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г.Владикавказа</w:t>
      </w:r>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и Собрания представителей г.Владикавказ</w:t>
      </w:r>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w:t>
      </w:r>
      <w:r w:rsidR="00A416E6">
        <w:rPr>
          <w:color w:val="000000" w:themeColor="text1"/>
          <w:spacing w:val="2"/>
          <w:sz w:val="28"/>
          <w:szCs w:val="28"/>
        </w:rPr>
        <w:t xml:space="preserve"> </w:t>
      </w:r>
      <w:proofErr w:type="spellStart"/>
      <w:r w:rsidR="007A2236" w:rsidRPr="007A2236">
        <w:rPr>
          <w:color w:val="000000" w:themeColor="text1"/>
          <w:spacing w:val="2"/>
          <w:sz w:val="28"/>
          <w:szCs w:val="28"/>
        </w:rPr>
        <w:t>сной</w:t>
      </w:r>
      <w:proofErr w:type="spellEnd"/>
      <w:r w:rsidR="007A2236" w:rsidRPr="007A2236">
        <w:rPr>
          <w:color w:val="000000" w:themeColor="text1"/>
          <w:spacing w:val="2"/>
          <w:sz w:val="28"/>
          <w:szCs w:val="28"/>
        </w:rPr>
        <w:t xml:space="preserve">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г.Владикавказа </w:t>
      </w:r>
      <w:r w:rsidR="00E23FD9" w:rsidRPr="002D0D74">
        <w:rPr>
          <w:color w:val="000000" w:themeColor="text1"/>
          <w:spacing w:val="2"/>
          <w:sz w:val="28"/>
          <w:szCs w:val="28"/>
        </w:rPr>
        <w:t xml:space="preserve">и Собрания представителей г.Владикавказ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457965" w:rsidRDefault="00457965"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городского округа г.Владикавказ</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5"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6" w:name="sub_10012"/>
            <w:r w:rsidRPr="00E86C55">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г.Владикавказ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2. По лотам, на которых потребность в транспортных средствах составляет более одной единицы, количество баллов в </w:t>
      </w:r>
      <w:hyperlink r:id="rId17"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8"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proofErr w:type="spellStart"/>
      <w:r w:rsidR="0054553C">
        <w:rPr>
          <w:rFonts w:eastAsia="Times New Roman"/>
          <w:sz w:val="20"/>
          <w:szCs w:val="20"/>
          <w:lang w:eastAsia="ar-SA"/>
        </w:rPr>
        <w:t>г.Владжикавказ</w:t>
      </w:r>
      <w:proofErr w:type="spellEnd"/>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г.Владикавказ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г.Владикавказ</w:t>
      </w:r>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Управления транспорта АМС г.Владикавказа</w:t>
      </w:r>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на территории городского округа г.Владикавказ</w:t>
      </w:r>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действовавшими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tbl>
      <w:tblPr>
        <w:tblpPr w:leftFromText="180" w:rightFromText="180" w:vertAnchor="page" w:horzAnchor="margin" w:tblpXSpec="center" w:tblpY="466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C2705A" w:rsidRPr="005276B6" w:rsidTr="00C2705A">
        <w:tc>
          <w:tcPr>
            <w:tcW w:w="566" w:type="dxa"/>
            <w:vMerge w:val="restart"/>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 п/п</w:t>
            </w:r>
          </w:p>
        </w:tc>
        <w:tc>
          <w:tcPr>
            <w:tcW w:w="62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C2705A" w:rsidRPr="005276B6" w:rsidTr="00C2705A">
        <w:trPr>
          <w:cantSplit/>
          <w:trHeight w:val="3410"/>
        </w:trPr>
        <w:tc>
          <w:tcPr>
            <w:tcW w:w="566" w:type="dxa"/>
            <w:vMerge/>
          </w:tcPr>
          <w:p w:rsidR="00C2705A" w:rsidRPr="005276B6" w:rsidRDefault="00C2705A" w:rsidP="00C2705A">
            <w:pPr>
              <w:autoSpaceDE w:val="0"/>
              <w:autoSpaceDN w:val="0"/>
              <w:adjustRightInd w:val="0"/>
              <w:jc w:val="center"/>
              <w:rPr>
                <w:rFonts w:eastAsia="Times New Roman"/>
                <w:sz w:val="20"/>
                <w:szCs w:val="20"/>
              </w:rPr>
            </w:pPr>
          </w:p>
        </w:tc>
        <w:tc>
          <w:tcPr>
            <w:tcW w:w="629" w:type="dxa"/>
            <w:vMerge/>
          </w:tcPr>
          <w:p w:rsidR="00C2705A" w:rsidRPr="005276B6" w:rsidRDefault="00C2705A" w:rsidP="00C2705A">
            <w:pPr>
              <w:autoSpaceDE w:val="0"/>
              <w:autoSpaceDN w:val="0"/>
              <w:adjustRightInd w:val="0"/>
              <w:jc w:val="center"/>
              <w:rPr>
                <w:rFonts w:eastAsia="Times New Roman"/>
                <w:sz w:val="20"/>
                <w:szCs w:val="20"/>
              </w:rPr>
            </w:pPr>
          </w:p>
        </w:tc>
        <w:tc>
          <w:tcPr>
            <w:tcW w:w="567" w:type="dxa"/>
            <w:vMerge/>
          </w:tcPr>
          <w:p w:rsidR="00C2705A" w:rsidRPr="005276B6" w:rsidRDefault="00C2705A" w:rsidP="00C2705A">
            <w:pPr>
              <w:autoSpaceDE w:val="0"/>
              <w:autoSpaceDN w:val="0"/>
              <w:adjustRightInd w:val="0"/>
              <w:jc w:val="center"/>
              <w:rPr>
                <w:rFonts w:eastAsia="Times New Roman"/>
                <w:sz w:val="20"/>
                <w:szCs w:val="20"/>
              </w:rPr>
            </w:pPr>
          </w:p>
        </w:tc>
        <w:tc>
          <w:tcPr>
            <w:tcW w:w="1418" w:type="dxa"/>
            <w:vMerge/>
          </w:tcPr>
          <w:p w:rsidR="00C2705A" w:rsidRPr="005276B6" w:rsidRDefault="00C2705A" w:rsidP="00C2705A">
            <w:pPr>
              <w:autoSpaceDE w:val="0"/>
              <w:autoSpaceDN w:val="0"/>
              <w:adjustRightInd w:val="0"/>
              <w:jc w:val="center"/>
              <w:rPr>
                <w:rFonts w:eastAsia="Times New Roman"/>
                <w:sz w:val="20"/>
                <w:szCs w:val="20"/>
              </w:rPr>
            </w:pPr>
          </w:p>
        </w:tc>
        <w:tc>
          <w:tcPr>
            <w:tcW w:w="709" w:type="dxa"/>
            <w:vMerge/>
          </w:tcPr>
          <w:p w:rsidR="00C2705A" w:rsidRPr="005276B6" w:rsidRDefault="00C2705A" w:rsidP="00C2705A">
            <w:pPr>
              <w:autoSpaceDE w:val="0"/>
              <w:autoSpaceDN w:val="0"/>
              <w:adjustRightInd w:val="0"/>
              <w:jc w:val="center"/>
              <w:rPr>
                <w:rFonts w:eastAsia="Times New Roman"/>
                <w:sz w:val="20"/>
                <w:szCs w:val="20"/>
              </w:rPr>
            </w:pPr>
          </w:p>
        </w:tc>
        <w:tc>
          <w:tcPr>
            <w:tcW w:w="426"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7" w:name="P196"/>
            <w:bookmarkEnd w:id="7"/>
            <w:r w:rsidRPr="005276B6">
              <w:rPr>
                <w:rFonts w:eastAsia="Times New Roman"/>
                <w:bCs/>
                <w:color w:val="000000"/>
                <w:sz w:val="20"/>
                <w:szCs w:val="20"/>
              </w:rPr>
              <w:t>наличие низкого пола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8" w:name="P197"/>
            <w:bookmarkEnd w:id="8"/>
            <w:r w:rsidRPr="005276B6">
              <w:rPr>
                <w:rFonts w:eastAsia="Times New Roman"/>
                <w:bCs/>
                <w:color w:val="000000"/>
                <w:sz w:val="20"/>
                <w:szCs w:val="20"/>
              </w:rPr>
              <w:t>наличие кондиционера</w:t>
            </w:r>
          </w:p>
        </w:tc>
        <w:tc>
          <w:tcPr>
            <w:tcW w:w="1134"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9" w:name="P198"/>
            <w:bookmarkEnd w:id="9"/>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0" w:name="P199"/>
            <w:bookmarkEnd w:id="10"/>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1" w:name="P200"/>
            <w:bookmarkEnd w:id="11"/>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2" w:name="P201"/>
            <w:bookmarkEnd w:id="12"/>
            <w:r>
              <w:rPr>
                <w:rFonts w:eastAsia="Times New Roman"/>
                <w:bCs/>
                <w:color w:val="000000"/>
                <w:sz w:val="20"/>
                <w:szCs w:val="20"/>
              </w:rPr>
              <w:t xml:space="preserve">система безналичной оплаты </w:t>
            </w:r>
            <w:r w:rsidRPr="005276B6">
              <w:rPr>
                <w:rFonts w:eastAsia="Times New Roman"/>
                <w:bCs/>
                <w:color w:val="000000"/>
                <w:sz w:val="20"/>
                <w:szCs w:val="20"/>
              </w:rPr>
              <w:t>проезда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3" w:name="P202"/>
            <w:bookmarkEnd w:id="13"/>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C2705A" w:rsidRPr="005276B6" w:rsidTr="00C2705A">
        <w:trPr>
          <w:cantSplit/>
          <w:trHeight w:hRule="exact" w:val="582"/>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6</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7</w:t>
            </w: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8</w:t>
            </w: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9</w:t>
            </w: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0</w:t>
            </w: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1</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3</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5</w:t>
            </w:r>
          </w:p>
        </w:tc>
      </w:tr>
      <w:tr w:rsidR="00C2705A" w:rsidRPr="005276B6" w:rsidTr="00C2705A">
        <w:trPr>
          <w:cantSplit/>
          <w:trHeight w:hRule="exact" w:val="606"/>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p>
    <w:p w:rsidR="004D0C4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 xml:space="preserve">В графах с </w:t>
      </w:r>
      <w:r w:rsidR="00C2705A">
        <w:rPr>
          <w:rFonts w:eastAsia="Times New Roman"/>
          <w:bCs/>
          <w:color w:val="000000"/>
        </w:rPr>
        <w:t>6</w:t>
      </w:r>
      <w:r w:rsidRPr="00E86C55">
        <w:rPr>
          <w:rFonts w:eastAsia="Times New Roman"/>
          <w:bCs/>
          <w:color w:val="000000"/>
        </w:rPr>
        <w:t xml:space="preserve"> по 1</w:t>
      </w:r>
      <w:r w:rsidR="00C2705A">
        <w:rPr>
          <w:rFonts w:eastAsia="Times New Roman"/>
          <w:bCs/>
          <w:color w:val="000000"/>
        </w:rPr>
        <w:t>5</w:t>
      </w:r>
      <w:r w:rsidRPr="00E86C55">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p w:rsidR="00C2705A" w:rsidRPr="00E86C55" w:rsidRDefault="00C2705A" w:rsidP="004D0C45">
      <w:pPr>
        <w:autoSpaceDE w:val="0"/>
        <w:autoSpaceDN w:val="0"/>
        <w:adjustRightInd w:val="0"/>
        <w:jc w:val="both"/>
        <w:rPr>
          <w:rFonts w:eastAsia="Times New Roman"/>
          <w:bCs/>
          <w:color w:val="000000"/>
        </w:rPr>
      </w:pPr>
    </w:p>
    <w:p w:rsidR="004D0C45" w:rsidRPr="00E86C55" w:rsidRDefault="004D0C45" w:rsidP="00C2705A">
      <w:pPr>
        <w:autoSpaceDE w:val="0"/>
        <w:autoSpaceDN w:val="0"/>
        <w:adjustRightInd w:val="0"/>
        <w:jc w:val="both"/>
        <w:rPr>
          <w:rFonts w:eastAsia="Times New Roman"/>
          <w:bCs/>
          <w:color w:val="000000"/>
        </w:rPr>
      </w:pPr>
      <w:r w:rsidRPr="00E86C55">
        <w:rPr>
          <w:rFonts w:eastAsia="Times New Roman"/>
          <w:bCs/>
          <w:color w:val="000000"/>
        </w:rPr>
        <w:tab/>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proofErr w:type="gramStart"/>
      <w:r w:rsidR="00DA7B81">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proofErr w:type="gramStart"/>
      <w:r w:rsidR="00DA7B81">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w:t>
      </w:r>
      <w:proofErr w:type="gramStart"/>
      <w:r w:rsidRPr="0037679F">
        <w:rPr>
          <w:rFonts w:eastAsia="Times New Roman"/>
          <w:spacing w:val="2"/>
          <w:shd w:val="clear" w:color="auto" w:fill="FFFFFF"/>
        </w:rPr>
        <w:t>_</w:t>
      </w:r>
      <w:r w:rsidR="00D959FA">
        <w:rPr>
          <w:rFonts w:eastAsia="Times New Roman"/>
          <w:spacing w:val="2"/>
          <w:shd w:val="clear" w:color="auto" w:fill="FFFFFF"/>
        </w:rPr>
        <w:t xml:space="preserve">  </w:t>
      </w:r>
      <w:r w:rsidRPr="0037679F">
        <w:rPr>
          <w:rFonts w:eastAsia="Times New Roman"/>
          <w:spacing w:val="2"/>
          <w:shd w:val="clear" w:color="auto" w:fill="FFFFFF"/>
        </w:rPr>
        <w:t>чел.</w:t>
      </w:r>
      <w:proofErr w:type="gramEnd"/>
      <w:r w:rsidRPr="0037679F">
        <w:rPr>
          <w:rFonts w:eastAsia="Times New Roman"/>
          <w:spacing w:val="2"/>
          <w:shd w:val="clear" w:color="auto" w:fill="FFFFFF"/>
        </w:rPr>
        <w:t xml:space="preserve">,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662F81">
      <w:pPr>
        <w:autoSpaceDE w:val="0"/>
        <w:autoSpaceDN w:val="0"/>
        <w:adjustRightInd w:val="0"/>
        <w:rPr>
          <w:rFonts w:eastAsia="Times New Roman"/>
          <w:b/>
          <w:bCs/>
          <w:color w:val="000000"/>
        </w:rPr>
        <w:sectPr w:rsidR="00C46B83" w:rsidSect="003E6C9B">
          <w:footerReference w:type="default" r:id="rId19"/>
          <w:pgSz w:w="11906" w:h="16838"/>
          <w:pgMar w:top="1134" w:right="1133" w:bottom="284" w:left="1418" w:header="708" w:footer="708" w:gutter="0"/>
          <w:cols w:space="708"/>
          <w:docGrid w:linePitch="360"/>
        </w:sectPr>
      </w:pPr>
    </w:p>
    <w:tbl>
      <w:tblPr>
        <w:tblStyle w:val="11"/>
        <w:tblW w:w="16013" w:type="dxa"/>
        <w:jc w:val="center"/>
        <w:tblLayout w:type="fixed"/>
        <w:tblLook w:val="04A0" w:firstRow="1" w:lastRow="0" w:firstColumn="1" w:lastColumn="0" w:noHBand="0" w:noVBand="1"/>
      </w:tblPr>
      <w:tblGrid>
        <w:gridCol w:w="562"/>
        <w:gridCol w:w="851"/>
        <w:gridCol w:w="567"/>
        <w:gridCol w:w="2835"/>
        <w:gridCol w:w="1985"/>
        <w:gridCol w:w="1469"/>
        <w:gridCol w:w="536"/>
        <w:gridCol w:w="1967"/>
        <w:gridCol w:w="1182"/>
        <w:gridCol w:w="1224"/>
        <w:gridCol w:w="1276"/>
        <w:gridCol w:w="1559"/>
      </w:tblGrid>
      <w:tr w:rsidR="00662F81" w:rsidRPr="001C6D39" w:rsidTr="007B34E9">
        <w:trPr>
          <w:cantSplit/>
          <w:trHeight w:val="128"/>
          <w:jc w:val="center"/>
        </w:trPr>
        <w:tc>
          <w:tcPr>
            <w:tcW w:w="16013" w:type="dxa"/>
            <w:gridSpan w:val="12"/>
            <w:tcBorders>
              <w:top w:val="nil"/>
              <w:left w:val="nil"/>
              <w:right w:val="nil"/>
            </w:tcBorders>
          </w:tcPr>
          <w:p w:rsidR="00662F81" w:rsidRPr="001C6D39" w:rsidRDefault="00662F81" w:rsidP="00662F81">
            <w:pPr>
              <w:keepNext/>
              <w:tabs>
                <w:tab w:val="right" w:pos="15740"/>
              </w:tabs>
              <w:ind w:right="57"/>
              <w:rPr>
                <w:sz w:val="18"/>
                <w:szCs w:val="18"/>
              </w:rPr>
            </w:pPr>
            <w:r>
              <w:rPr>
                <w:rFonts w:eastAsia="Times New Roman"/>
                <w:b/>
                <w:bCs/>
                <w:color w:val="000000"/>
                <w:sz w:val="22"/>
              </w:rPr>
              <w:tab/>
            </w:r>
            <w:r w:rsidRPr="00662F81">
              <w:rPr>
                <w:rFonts w:eastAsia="Times New Roman"/>
                <w:b/>
                <w:bCs/>
                <w:color w:val="000000"/>
                <w:sz w:val="22"/>
              </w:rPr>
              <w:t>ПРИЛОЖЕНИЕ 9</w:t>
            </w:r>
          </w:p>
        </w:tc>
      </w:tr>
      <w:tr w:rsidR="00662F81" w:rsidRPr="001C6D39" w:rsidTr="007B34E9">
        <w:trPr>
          <w:cantSplit/>
          <w:trHeight w:val="2891"/>
          <w:jc w:val="center"/>
        </w:trPr>
        <w:tc>
          <w:tcPr>
            <w:tcW w:w="562" w:type="dxa"/>
            <w:textDirection w:val="btLr"/>
          </w:tcPr>
          <w:p w:rsidR="00662F81" w:rsidRPr="001C6D39" w:rsidRDefault="00662F81" w:rsidP="00662F81">
            <w:pPr>
              <w:keepNext/>
              <w:ind w:left="57" w:right="57"/>
              <w:rPr>
                <w:sz w:val="18"/>
                <w:szCs w:val="18"/>
              </w:rPr>
            </w:pPr>
            <w:r>
              <w:rPr>
                <w:sz w:val="18"/>
                <w:szCs w:val="18"/>
              </w:rPr>
              <w:t>Лоты</w:t>
            </w:r>
          </w:p>
        </w:tc>
        <w:tc>
          <w:tcPr>
            <w:tcW w:w="851" w:type="dxa"/>
            <w:textDirection w:val="btLr"/>
          </w:tcPr>
          <w:p w:rsidR="00662F81" w:rsidRPr="001C6D39" w:rsidRDefault="00662F81" w:rsidP="00662F81">
            <w:pPr>
              <w:keepNext/>
              <w:ind w:left="57" w:right="57"/>
              <w:rPr>
                <w:sz w:val="18"/>
                <w:szCs w:val="18"/>
              </w:rPr>
            </w:pPr>
            <w:r w:rsidRPr="001C6D39">
              <w:rPr>
                <w:sz w:val="18"/>
                <w:szCs w:val="18"/>
              </w:rPr>
              <w:t>регистрационный номер маршрута регулярных</w:t>
            </w:r>
            <w:r>
              <w:rPr>
                <w:sz w:val="18"/>
                <w:szCs w:val="18"/>
              </w:rPr>
              <w:t xml:space="preserve"> </w:t>
            </w:r>
            <w:r w:rsidRPr="001C6D39">
              <w:rPr>
                <w:sz w:val="18"/>
                <w:szCs w:val="18"/>
              </w:rPr>
              <w:t>перевозок в соответствующем реестре</w:t>
            </w:r>
            <w:r>
              <w:rPr>
                <w:sz w:val="18"/>
                <w:szCs w:val="18"/>
              </w:rPr>
              <w:t xml:space="preserve"> </w:t>
            </w:r>
          </w:p>
        </w:tc>
        <w:tc>
          <w:tcPr>
            <w:tcW w:w="567" w:type="dxa"/>
            <w:textDirection w:val="btLr"/>
          </w:tcPr>
          <w:p w:rsidR="00662F81" w:rsidRPr="001C6D39" w:rsidRDefault="00662F81" w:rsidP="00662F81">
            <w:pPr>
              <w:keepNext/>
              <w:ind w:left="57" w:right="57"/>
              <w:rPr>
                <w:sz w:val="18"/>
                <w:szCs w:val="18"/>
              </w:rPr>
            </w:pPr>
            <w:r w:rsidRPr="001C6D39">
              <w:rPr>
                <w:sz w:val="18"/>
                <w:szCs w:val="18"/>
              </w:rPr>
              <w:t xml:space="preserve">порядковый номер маршрута регулярных перевозок, </w:t>
            </w:r>
          </w:p>
        </w:tc>
        <w:tc>
          <w:tcPr>
            <w:tcW w:w="2835" w:type="dxa"/>
            <w:textDirection w:val="btLr"/>
          </w:tcPr>
          <w:p w:rsidR="00662F81" w:rsidRPr="001C6D39" w:rsidRDefault="00662F81" w:rsidP="00662F81">
            <w:pPr>
              <w:keepNext/>
              <w:ind w:left="57" w:right="57"/>
              <w:rPr>
                <w:sz w:val="18"/>
                <w:szCs w:val="18"/>
              </w:rPr>
            </w:pPr>
            <w:r w:rsidRPr="001C6D39">
              <w:rPr>
                <w:sz w:val="18"/>
                <w:szCs w:val="18"/>
              </w:rPr>
              <w:t>наименование маршрута регулярных перевозок в виде наименований</w:t>
            </w:r>
            <w:r>
              <w:rPr>
                <w:sz w:val="18"/>
                <w:szCs w:val="18"/>
              </w:rPr>
              <w:t xml:space="preserve"> </w:t>
            </w:r>
            <w:r w:rsidRPr="001C6D39">
              <w:rPr>
                <w:sz w:val="18"/>
                <w:szCs w:val="18"/>
              </w:rPr>
              <w:t>начального остановочного пункта и конечного остановочного пункта</w:t>
            </w:r>
            <w:r>
              <w:rPr>
                <w:sz w:val="18"/>
                <w:szCs w:val="18"/>
              </w:rPr>
              <w:t xml:space="preserve"> </w:t>
            </w:r>
            <w:r w:rsidRPr="001C6D39">
              <w:rPr>
                <w:sz w:val="18"/>
                <w:szCs w:val="18"/>
              </w:rPr>
              <w:t>по маршруту регулярных перевозок либо наименований поселений,</w:t>
            </w:r>
            <w:r>
              <w:rPr>
                <w:sz w:val="18"/>
                <w:szCs w:val="18"/>
              </w:rPr>
              <w:t xml:space="preserve"> </w:t>
            </w:r>
            <w:r w:rsidRPr="001C6D39">
              <w:rPr>
                <w:sz w:val="18"/>
                <w:szCs w:val="18"/>
              </w:rPr>
              <w:t>муниципальных округов или городских округов, в границах которых</w:t>
            </w:r>
            <w:r>
              <w:rPr>
                <w:sz w:val="18"/>
                <w:szCs w:val="18"/>
              </w:rPr>
              <w:t xml:space="preserve"> </w:t>
            </w:r>
            <w:r w:rsidRPr="001C6D39">
              <w:rPr>
                <w:sz w:val="18"/>
                <w:szCs w:val="18"/>
              </w:rPr>
              <w:t>расположены начальный остановочный пункт и конечный</w:t>
            </w:r>
            <w:r>
              <w:rPr>
                <w:sz w:val="18"/>
                <w:szCs w:val="18"/>
              </w:rPr>
              <w:t xml:space="preserve"> </w:t>
            </w:r>
            <w:r w:rsidRPr="001C6D39">
              <w:rPr>
                <w:sz w:val="18"/>
                <w:szCs w:val="18"/>
              </w:rPr>
              <w:t>остановочный пункт по данному маршруту</w:t>
            </w:r>
          </w:p>
        </w:tc>
        <w:tc>
          <w:tcPr>
            <w:tcW w:w="1985" w:type="dxa"/>
            <w:textDirection w:val="btLr"/>
          </w:tcPr>
          <w:p w:rsidR="00662F81" w:rsidRPr="001C6D39" w:rsidRDefault="00662F81" w:rsidP="00662F81">
            <w:pPr>
              <w:keepNext/>
              <w:ind w:left="57" w:right="57"/>
              <w:rPr>
                <w:sz w:val="18"/>
                <w:szCs w:val="18"/>
              </w:rPr>
            </w:pPr>
            <w:r w:rsidRPr="001C6D39">
              <w:rPr>
                <w:sz w:val="18"/>
                <w:szCs w:val="18"/>
              </w:rPr>
              <w:t>наименования промежуточных остановочных пунктов по маршруту</w:t>
            </w:r>
            <w:r>
              <w:rPr>
                <w:sz w:val="18"/>
                <w:szCs w:val="18"/>
              </w:rPr>
              <w:t xml:space="preserve"> </w:t>
            </w:r>
            <w:r w:rsidRPr="001C6D39">
              <w:rPr>
                <w:sz w:val="18"/>
                <w:szCs w:val="18"/>
              </w:rPr>
              <w:t>регулярных перевозок либо наименования поселений, муниципальных</w:t>
            </w:r>
            <w:r>
              <w:rPr>
                <w:sz w:val="18"/>
                <w:szCs w:val="18"/>
              </w:rPr>
              <w:t xml:space="preserve"> </w:t>
            </w:r>
            <w:r w:rsidRPr="001C6D39">
              <w:rPr>
                <w:sz w:val="18"/>
                <w:szCs w:val="18"/>
              </w:rPr>
              <w:t>округов или городских округов, в границах которых расположены</w:t>
            </w:r>
            <w:r>
              <w:rPr>
                <w:sz w:val="18"/>
                <w:szCs w:val="18"/>
              </w:rPr>
              <w:t xml:space="preserve"> </w:t>
            </w:r>
            <w:r w:rsidRPr="001C6D39">
              <w:rPr>
                <w:sz w:val="18"/>
                <w:szCs w:val="18"/>
              </w:rPr>
              <w:t>промежуточные остановочные пункты</w:t>
            </w:r>
          </w:p>
          <w:p w:rsidR="00662F81" w:rsidRPr="001C6D39" w:rsidRDefault="00662F81" w:rsidP="00662F81">
            <w:pPr>
              <w:keepNext/>
              <w:ind w:left="57" w:right="57"/>
              <w:rPr>
                <w:sz w:val="18"/>
                <w:szCs w:val="18"/>
              </w:rPr>
            </w:pPr>
          </w:p>
        </w:tc>
        <w:tc>
          <w:tcPr>
            <w:tcW w:w="1469" w:type="dxa"/>
            <w:textDirection w:val="btLr"/>
          </w:tcPr>
          <w:p w:rsidR="00662F81" w:rsidRPr="001C6D39" w:rsidRDefault="00662F81" w:rsidP="00662F81">
            <w:pPr>
              <w:keepNext/>
              <w:ind w:left="57" w:right="57"/>
              <w:rPr>
                <w:sz w:val="18"/>
                <w:szCs w:val="18"/>
              </w:rPr>
            </w:pPr>
            <w:r w:rsidRPr="001C6D39">
              <w:rPr>
                <w:sz w:val="18"/>
                <w:szCs w:val="18"/>
              </w:rPr>
              <w:t>наименования улиц, автомобильных дорог, по которым предполагается</w:t>
            </w:r>
            <w:r>
              <w:rPr>
                <w:sz w:val="18"/>
                <w:szCs w:val="18"/>
              </w:rPr>
              <w:t xml:space="preserve"> </w:t>
            </w:r>
            <w:r w:rsidRPr="001C6D39">
              <w:rPr>
                <w:sz w:val="18"/>
                <w:szCs w:val="18"/>
              </w:rPr>
              <w:t>движение транспортных средств между остановочными</w:t>
            </w:r>
            <w:r>
              <w:rPr>
                <w:sz w:val="18"/>
                <w:szCs w:val="18"/>
              </w:rPr>
              <w:t xml:space="preserve"> </w:t>
            </w:r>
            <w:r w:rsidRPr="001C6D39">
              <w:rPr>
                <w:sz w:val="18"/>
                <w:szCs w:val="18"/>
              </w:rPr>
              <w:t>пунктами по маршруту регулярных перевозок</w:t>
            </w:r>
          </w:p>
        </w:tc>
        <w:tc>
          <w:tcPr>
            <w:tcW w:w="536" w:type="dxa"/>
            <w:textDirection w:val="btLr"/>
          </w:tcPr>
          <w:p w:rsidR="00662F81" w:rsidRPr="001C6D39" w:rsidRDefault="00662F81" w:rsidP="00662F81">
            <w:pPr>
              <w:keepNext/>
              <w:ind w:left="57" w:right="57"/>
              <w:rPr>
                <w:sz w:val="18"/>
                <w:szCs w:val="18"/>
              </w:rPr>
            </w:pPr>
            <w:r w:rsidRPr="001C6D39">
              <w:rPr>
                <w:sz w:val="18"/>
                <w:szCs w:val="18"/>
              </w:rPr>
              <w:t>протяженность маршрута регулярных перевозок</w:t>
            </w:r>
            <w:r>
              <w:rPr>
                <w:sz w:val="18"/>
                <w:szCs w:val="18"/>
              </w:rPr>
              <w:t xml:space="preserve"> </w:t>
            </w:r>
          </w:p>
        </w:tc>
        <w:tc>
          <w:tcPr>
            <w:tcW w:w="1967" w:type="dxa"/>
            <w:textDirection w:val="btLr"/>
          </w:tcPr>
          <w:p w:rsidR="00662F81" w:rsidRPr="001C6D39" w:rsidRDefault="00662F81" w:rsidP="00662F81">
            <w:pPr>
              <w:keepNext/>
              <w:ind w:left="57" w:right="57"/>
              <w:rPr>
                <w:sz w:val="18"/>
                <w:szCs w:val="18"/>
              </w:rPr>
            </w:pPr>
            <w:r w:rsidRPr="001C6D39">
              <w:rPr>
                <w:sz w:val="18"/>
                <w:szCs w:val="18"/>
              </w:rPr>
              <w:t>порядок посадки и высадки пассажиров (только в установленных</w:t>
            </w:r>
            <w:r>
              <w:rPr>
                <w:sz w:val="18"/>
                <w:szCs w:val="18"/>
              </w:rPr>
              <w:t xml:space="preserve"> </w:t>
            </w:r>
            <w:r w:rsidRPr="001C6D39">
              <w:rPr>
                <w:sz w:val="18"/>
                <w:szCs w:val="18"/>
              </w:rPr>
              <w:t>остановочных пунктах или, если это не запрещено настоящим</w:t>
            </w:r>
            <w:r>
              <w:rPr>
                <w:sz w:val="18"/>
                <w:szCs w:val="18"/>
              </w:rPr>
              <w:t xml:space="preserve"> </w:t>
            </w:r>
            <w:r w:rsidRPr="001C6D39">
              <w:rPr>
                <w:sz w:val="18"/>
                <w:szCs w:val="18"/>
              </w:rPr>
              <w:t>Федеральным законом, в</w:t>
            </w:r>
            <w:r>
              <w:rPr>
                <w:sz w:val="18"/>
                <w:szCs w:val="18"/>
              </w:rPr>
              <w:t xml:space="preserve"> любом не запрещенном правилами </w:t>
            </w:r>
            <w:r w:rsidRPr="001C6D39">
              <w:rPr>
                <w:sz w:val="18"/>
                <w:szCs w:val="18"/>
              </w:rPr>
              <w:t>дорожного движения месте по маршруту регулярных перевозок)</w:t>
            </w:r>
            <w:r>
              <w:rPr>
                <w:sz w:val="18"/>
                <w:szCs w:val="18"/>
              </w:rPr>
              <w:t xml:space="preserve"> </w:t>
            </w:r>
          </w:p>
        </w:tc>
        <w:tc>
          <w:tcPr>
            <w:tcW w:w="1182" w:type="dxa"/>
            <w:textDirection w:val="btLr"/>
          </w:tcPr>
          <w:p w:rsidR="00662F81" w:rsidRPr="001C6D39" w:rsidRDefault="00662F81" w:rsidP="00662F81">
            <w:pPr>
              <w:keepNext/>
              <w:ind w:left="57" w:right="57"/>
              <w:rPr>
                <w:sz w:val="18"/>
                <w:szCs w:val="18"/>
              </w:rPr>
            </w:pPr>
            <w:r w:rsidRPr="001C6D39">
              <w:rPr>
                <w:sz w:val="18"/>
                <w:szCs w:val="18"/>
              </w:rPr>
              <w:t>вид регулярных перевозок (регулярные перевозки по регулируемым</w:t>
            </w:r>
            <w:r>
              <w:rPr>
                <w:sz w:val="18"/>
                <w:szCs w:val="18"/>
              </w:rPr>
              <w:t xml:space="preserve"> </w:t>
            </w:r>
            <w:r w:rsidRPr="001C6D39">
              <w:rPr>
                <w:sz w:val="18"/>
                <w:szCs w:val="18"/>
              </w:rPr>
              <w:t>тарифам или регулярные перевозки по нерегулируемым тарифам)</w:t>
            </w:r>
          </w:p>
        </w:tc>
        <w:tc>
          <w:tcPr>
            <w:tcW w:w="1224" w:type="dxa"/>
            <w:textDirection w:val="btLr"/>
          </w:tcPr>
          <w:p w:rsidR="00662F81" w:rsidRPr="001C6D39" w:rsidRDefault="00662F81" w:rsidP="00662F81">
            <w:pPr>
              <w:keepNext/>
              <w:ind w:left="57" w:right="57"/>
              <w:rPr>
                <w:sz w:val="18"/>
                <w:szCs w:val="18"/>
              </w:rPr>
            </w:pPr>
            <w:r w:rsidRPr="001C6D39">
              <w:rPr>
                <w:sz w:val="18"/>
                <w:szCs w:val="18"/>
              </w:rPr>
              <w:t>виды, классы, экологические характеристики транспортных средств, которые используются для перевозок</w:t>
            </w:r>
            <w:r>
              <w:rPr>
                <w:sz w:val="18"/>
                <w:szCs w:val="18"/>
              </w:rPr>
              <w:t xml:space="preserve"> </w:t>
            </w:r>
            <w:r w:rsidRPr="001C6D39">
              <w:rPr>
                <w:sz w:val="18"/>
                <w:szCs w:val="18"/>
              </w:rPr>
              <w:t>по маршруту регулярных перевозок</w:t>
            </w:r>
          </w:p>
        </w:tc>
        <w:tc>
          <w:tcPr>
            <w:tcW w:w="1276" w:type="dxa"/>
            <w:textDirection w:val="btLr"/>
          </w:tcPr>
          <w:p w:rsidR="00662F81" w:rsidRPr="001C6D39" w:rsidRDefault="00662F81" w:rsidP="00662F81">
            <w:pPr>
              <w:keepNext/>
              <w:ind w:left="57" w:right="57"/>
              <w:rPr>
                <w:sz w:val="18"/>
                <w:szCs w:val="18"/>
              </w:rPr>
            </w:pPr>
            <w:r w:rsidRPr="001C6D39">
              <w:rPr>
                <w:sz w:val="18"/>
                <w:szCs w:val="18"/>
              </w:rPr>
              <w:t>максимальное количество транспортных средств каждого класса,</w:t>
            </w:r>
            <w:r>
              <w:rPr>
                <w:sz w:val="18"/>
                <w:szCs w:val="18"/>
              </w:rPr>
              <w:t xml:space="preserve"> </w:t>
            </w:r>
            <w:r w:rsidRPr="001C6D39">
              <w:rPr>
                <w:sz w:val="18"/>
                <w:szCs w:val="18"/>
              </w:rPr>
              <w:t>которое допускается использовать для перевозок по маршруту</w:t>
            </w:r>
            <w:r>
              <w:rPr>
                <w:sz w:val="18"/>
                <w:szCs w:val="18"/>
              </w:rPr>
              <w:t xml:space="preserve"> </w:t>
            </w:r>
            <w:r w:rsidRPr="001C6D39">
              <w:rPr>
                <w:sz w:val="18"/>
                <w:szCs w:val="18"/>
              </w:rPr>
              <w:t>регулярных перевозок</w:t>
            </w:r>
          </w:p>
        </w:tc>
        <w:tc>
          <w:tcPr>
            <w:tcW w:w="1559" w:type="dxa"/>
            <w:textDirection w:val="btLr"/>
          </w:tcPr>
          <w:p w:rsidR="00662F81" w:rsidRPr="001C6D39" w:rsidRDefault="00662F81" w:rsidP="00662F81">
            <w:pPr>
              <w:keepNext/>
              <w:ind w:left="57" w:right="57"/>
              <w:rPr>
                <w:sz w:val="18"/>
                <w:szCs w:val="18"/>
              </w:rPr>
            </w:pPr>
            <w:r w:rsidRPr="001C6D39">
              <w:rPr>
                <w:sz w:val="18"/>
                <w:szCs w:val="18"/>
              </w:rPr>
              <w:t>расписание</w:t>
            </w:r>
          </w:p>
        </w:tc>
      </w:tr>
      <w:tr w:rsidR="007B34E9" w:rsidRPr="001C6D39" w:rsidTr="007B34E9">
        <w:trPr>
          <w:cantSplit/>
          <w:trHeight w:val="7710"/>
          <w:jc w:val="center"/>
        </w:trPr>
        <w:tc>
          <w:tcPr>
            <w:tcW w:w="562" w:type="dxa"/>
          </w:tcPr>
          <w:p w:rsidR="007B34E9" w:rsidRPr="001C6D39" w:rsidRDefault="007B34E9" w:rsidP="007B34E9">
            <w:pPr>
              <w:keepNext/>
              <w:rPr>
                <w:sz w:val="18"/>
                <w:szCs w:val="18"/>
              </w:rPr>
            </w:pPr>
            <w:r w:rsidRPr="001C6D39">
              <w:rPr>
                <w:sz w:val="18"/>
                <w:szCs w:val="18"/>
              </w:rPr>
              <w:t>Лот</w:t>
            </w:r>
          </w:p>
          <w:p w:rsidR="007B34E9" w:rsidRPr="001C6D39" w:rsidRDefault="007B34E9" w:rsidP="007B34E9">
            <w:pPr>
              <w:keepNext/>
              <w:rPr>
                <w:sz w:val="18"/>
                <w:szCs w:val="18"/>
              </w:rPr>
            </w:pPr>
            <w:r w:rsidRPr="001C6D39">
              <w:rPr>
                <w:sz w:val="18"/>
                <w:szCs w:val="18"/>
              </w:rPr>
              <w:t>№1</w:t>
            </w:r>
          </w:p>
        </w:tc>
        <w:tc>
          <w:tcPr>
            <w:tcW w:w="851" w:type="dxa"/>
          </w:tcPr>
          <w:p w:rsidR="007B34E9" w:rsidRPr="007B34E9" w:rsidRDefault="007B34E9" w:rsidP="00662F81">
            <w:pPr>
              <w:keepNext/>
              <w:rPr>
                <w:sz w:val="18"/>
                <w:szCs w:val="18"/>
                <w:lang w:val="en-US"/>
              </w:rPr>
            </w:pPr>
            <w:r>
              <w:rPr>
                <w:sz w:val="18"/>
                <w:szCs w:val="18"/>
                <w:lang w:val="en-US"/>
              </w:rPr>
              <w:t>28</w:t>
            </w:r>
          </w:p>
        </w:tc>
        <w:tc>
          <w:tcPr>
            <w:tcW w:w="567" w:type="dxa"/>
          </w:tcPr>
          <w:p w:rsidR="007B34E9" w:rsidRPr="007B34E9" w:rsidRDefault="007B34E9" w:rsidP="00662F81">
            <w:pPr>
              <w:keepNext/>
              <w:rPr>
                <w:sz w:val="18"/>
                <w:szCs w:val="18"/>
                <w:lang w:val="en-US"/>
              </w:rPr>
            </w:pPr>
            <w:r>
              <w:rPr>
                <w:sz w:val="18"/>
                <w:szCs w:val="18"/>
                <w:lang w:val="en-US"/>
              </w:rPr>
              <w:t>31</w:t>
            </w:r>
          </w:p>
        </w:tc>
        <w:tc>
          <w:tcPr>
            <w:tcW w:w="2835" w:type="dxa"/>
          </w:tcPr>
          <w:p w:rsidR="007B34E9" w:rsidRPr="004B0694" w:rsidRDefault="007B34E9" w:rsidP="00662F81">
            <w:pPr>
              <w:keepNext/>
              <w:rPr>
                <w:sz w:val="20"/>
                <w:szCs w:val="20"/>
              </w:rPr>
            </w:pPr>
            <w:proofErr w:type="spellStart"/>
            <w:r w:rsidRPr="004B0694">
              <w:rPr>
                <w:sz w:val="20"/>
                <w:szCs w:val="20"/>
              </w:rPr>
              <w:t>п.Заводской</w:t>
            </w:r>
            <w:proofErr w:type="spellEnd"/>
            <w:r w:rsidRPr="004B0694">
              <w:rPr>
                <w:sz w:val="20"/>
                <w:szCs w:val="20"/>
              </w:rPr>
              <w:t>-Первомайская</w:t>
            </w:r>
          </w:p>
        </w:tc>
        <w:tc>
          <w:tcPr>
            <w:tcW w:w="1985" w:type="dxa"/>
          </w:tcPr>
          <w:p w:rsidR="007B34E9" w:rsidRPr="007B34E9" w:rsidRDefault="007B34E9" w:rsidP="007B34E9">
            <w:pPr>
              <w:keepNext/>
              <w:jc w:val="center"/>
              <w:rPr>
                <w:sz w:val="15"/>
                <w:szCs w:val="15"/>
              </w:rPr>
            </w:pPr>
            <w:r w:rsidRPr="007B34E9">
              <w:rPr>
                <w:sz w:val="15"/>
                <w:szCs w:val="15"/>
              </w:rPr>
              <w:t xml:space="preserve">Рынок «Первомайский», Первомайская, </w:t>
            </w:r>
            <w:proofErr w:type="spellStart"/>
            <w:r w:rsidRPr="007B34E9">
              <w:rPr>
                <w:sz w:val="15"/>
                <w:szCs w:val="15"/>
              </w:rPr>
              <w:t>Кожвендиспансер</w:t>
            </w:r>
            <w:proofErr w:type="spellEnd"/>
            <w:r w:rsidRPr="007B34E9">
              <w:rPr>
                <w:sz w:val="15"/>
                <w:szCs w:val="15"/>
              </w:rPr>
              <w:t xml:space="preserve">, УГИБДД, </w:t>
            </w:r>
          </w:p>
          <w:p w:rsidR="007B34E9" w:rsidRPr="007B34E9" w:rsidRDefault="007B34E9" w:rsidP="007B34E9">
            <w:pPr>
              <w:keepNext/>
              <w:jc w:val="center"/>
              <w:rPr>
                <w:sz w:val="15"/>
                <w:szCs w:val="15"/>
              </w:rPr>
            </w:pPr>
            <w:proofErr w:type="spellStart"/>
            <w:r w:rsidRPr="007B34E9">
              <w:rPr>
                <w:sz w:val="15"/>
                <w:szCs w:val="15"/>
              </w:rPr>
              <w:t>рест</w:t>
            </w:r>
            <w:proofErr w:type="spellEnd"/>
            <w:r w:rsidRPr="007B34E9">
              <w:rPr>
                <w:sz w:val="15"/>
                <w:szCs w:val="15"/>
              </w:rPr>
              <w:t>. «Троя»,</w:t>
            </w:r>
          </w:p>
          <w:p w:rsidR="007B34E9" w:rsidRPr="007B34E9" w:rsidRDefault="007B34E9" w:rsidP="007B34E9">
            <w:pPr>
              <w:keepNext/>
              <w:jc w:val="center"/>
              <w:rPr>
                <w:sz w:val="15"/>
                <w:szCs w:val="15"/>
              </w:rPr>
            </w:pPr>
            <w:r w:rsidRPr="007B34E9">
              <w:rPr>
                <w:sz w:val="15"/>
                <w:szCs w:val="15"/>
              </w:rPr>
              <w:t xml:space="preserve"> парк. «Олимпийский», </w:t>
            </w:r>
          </w:p>
          <w:p w:rsidR="007B34E9" w:rsidRPr="007B34E9" w:rsidRDefault="007B34E9" w:rsidP="007B34E9">
            <w:pPr>
              <w:keepNext/>
              <w:jc w:val="center"/>
              <w:rPr>
                <w:sz w:val="15"/>
                <w:szCs w:val="15"/>
              </w:rPr>
            </w:pPr>
            <w:r w:rsidRPr="007B34E9">
              <w:rPr>
                <w:sz w:val="15"/>
                <w:szCs w:val="15"/>
              </w:rPr>
              <w:t xml:space="preserve">маг. «М-Видео», Калинина, </w:t>
            </w:r>
          </w:p>
          <w:p w:rsidR="007B34E9" w:rsidRPr="007B34E9" w:rsidRDefault="007B34E9" w:rsidP="007B34E9">
            <w:pPr>
              <w:keepNext/>
              <w:jc w:val="center"/>
              <w:rPr>
                <w:sz w:val="15"/>
                <w:szCs w:val="15"/>
              </w:rPr>
            </w:pPr>
            <w:r w:rsidRPr="007B34E9">
              <w:rPr>
                <w:sz w:val="15"/>
                <w:szCs w:val="15"/>
              </w:rPr>
              <w:t>центр «</w:t>
            </w:r>
            <w:proofErr w:type="spellStart"/>
            <w:r w:rsidRPr="007B34E9">
              <w:rPr>
                <w:sz w:val="15"/>
                <w:szCs w:val="15"/>
              </w:rPr>
              <w:t>Асик</w:t>
            </w:r>
            <w:proofErr w:type="spellEnd"/>
            <w:r w:rsidRPr="007B34E9">
              <w:rPr>
                <w:sz w:val="15"/>
                <w:szCs w:val="15"/>
              </w:rPr>
              <w:t xml:space="preserve">», </w:t>
            </w:r>
          </w:p>
          <w:p w:rsidR="007B34E9" w:rsidRPr="007B34E9" w:rsidRDefault="007B34E9" w:rsidP="007B34E9">
            <w:pPr>
              <w:keepNext/>
              <w:jc w:val="center"/>
              <w:rPr>
                <w:sz w:val="15"/>
                <w:szCs w:val="15"/>
              </w:rPr>
            </w:pPr>
            <w:r w:rsidRPr="007B34E9">
              <w:rPr>
                <w:sz w:val="15"/>
                <w:szCs w:val="15"/>
              </w:rPr>
              <w:t xml:space="preserve">Парк афганцев, </w:t>
            </w:r>
            <w:proofErr w:type="spellStart"/>
            <w:r w:rsidRPr="007B34E9">
              <w:rPr>
                <w:sz w:val="15"/>
                <w:szCs w:val="15"/>
              </w:rPr>
              <w:t>Цоколаева</w:t>
            </w:r>
            <w:proofErr w:type="spellEnd"/>
            <w:r w:rsidRPr="007B34E9">
              <w:rPr>
                <w:sz w:val="15"/>
                <w:szCs w:val="15"/>
              </w:rPr>
              <w:t xml:space="preserve">, </w:t>
            </w:r>
          </w:p>
          <w:p w:rsidR="007B34E9" w:rsidRPr="007B34E9" w:rsidRDefault="007B34E9" w:rsidP="007B34E9">
            <w:pPr>
              <w:keepNext/>
              <w:jc w:val="center"/>
              <w:rPr>
                <w:sz w:val="15"/>
                <w:szCs w:val="15"/>
              </w:rPr>
            </w:pPr>
            <w:r w:rsidRPr="007B34E9">
              <w:rPr>
                <w:sz w:val="15"/>
                <w:szCs w:val="15"/>
              </w:rPr>
              <w:t xml:space="preserve">маг. «Забава», </w:t>
            </w:r>
          </w:p>
          <w:p w:rsidR="007B34E9" w:rsidRPr="007B34E9" w:rsidRDefault="007B34E9" w:rsidP="007B34E9">
            <w:pPr>
              <w:keepNext/>
              <w:jc w:val="center"/>
              <w:rPr>
                <w:sz w:val="15"/>
                <w:szCs w:val="15"/>
              </w:rPr>
            </w:pPr>
            <w:r w:rsidRPr="007B34E9">
              <w:rPr>
                <w:sz w:val="15"/>
                <w:szCs w:val="15"/>
              </w:rPr>
              <w:t xml:space="preserve">ТЦ «Алан», </w:t>
            </w:r>
          </w:p>
          <w:p w:rsidR="007B34E9" w:rsidRPr="007B34E9" w:rsidRDefault="007B34E9" w:rsidP="007B34E9">
            <w:pPr>
              <w:keepNext/>
              <w:jc w:val="center"/>
              <w:rPr>
                <w:sz w:val="15"/>
                <w:szCs w:val="15"/>
              </w:rPr>
            </w:pPr>
            <w:r w:rsidRPr="007B34E9">
              <w:rPr>
                <w:sz w:val="15"/>
                <w:szCs w:val="15"/>
              </w:rPr>
              <w:t xml:space="preserve">ТЦ «Столица», </w:t>
            </w:r>
          </w:p>
          <w:p w:rsidR="007B34E9" w:rsidRPr="007B34E9" w:rsidRDefault="007B34E9" w:rsidP="007B34E9">
            <w:pPr>
              <w:keepNext/>
              <w:jc w:val="center"/>
              <w:rPr>
                <w:sz w:val="15"/>
                <w:szCs w:val="15"/>
              </w:rPr>
            </w:pPr>
            <w:r w:rsidRPr="007B34E9">
              <w:rPr>
                <w:sz w:val="15"/>
                <w:szCs w:val="15"/>
              </w:rPr>
              <w:t xml:space="preserve">ТЦ «Вертикаль», </w:t>
            </w:r>
          </w:p>
          <w:p w:rsidR="007B34E9" w:rsidRPr="007B34E9" w:rsidRDefault="007B34E9" w:rsidP="007B34E9">
            <w:pPr>
              <w:keepNext/>
              <w:jc w:val="center"/>
              <w:rPr>
                <w:sz w:val="15"/>
                <w:szCs w:val="15"/>
              </w:rPr>
            </w:pPr>
            <w:r w:rsidRPr="007B34E9">
              <w:rPr>
                <w:sz w:val="15"/>
                <w:szCs w:val="15"/>
              </w:rPr>
              <w:t>АВ-1,</w:t>
            </w:r>
          </w:p>
          <w:p w:rsidR="007B34E9" w:rsidRPr="007B34E9" w:rsidRDefault="007B34E9" w:rsidP="007B34E9">
            <w:pPr>
              <w:keepNext/>
              <w:jc w:val="center"/>
              <w:rPr>
                <w:sz w:val="15"/>
                <w:szCs w:val="15"/>
              </w:rPr>
            </w:pPr>
            <w:r w:rsidRPr="007B34E9">
              <w:rPr>
                <w:sz w:val="15"/>
                <w:szCs w:val="15"/>
              </w:rPr>
              <w:t xml:space="preserve"> Московская, 15, Советский районный суд, Леонова, </w:t>
            </w:r>
          </w:p>
          <w:p w:rsidR="007B34E9" w:rsidRPr="007B34E9" w:rsidRDefault="007B34E9" w:rsidP="007B34E9">
            <w:pPr>
              <w:keepNext/>
              <w:jc w:val="center"/>
              <w:rPr>
                <w:sz w:val="15"/>
                <w:szCs w:val="15"/>
              </w:rPr>
            </w:pPr>
            <w:r w:rsidRPr="007B34E9">
              <w:rPr>
                <w:sz w:val="15"/>
                <w:szCs w:val="15"/>
              </w:rPr>
              <w:t>маг. «</w:t>
            </w:r>
            <w:proofErr w:type="spellStart"/>
            <w:r w:rsidRPr="007B34E9">
              <w:rPr>
                <w:sz w:val="15"/>
                <w:szCs w:val="15"/>
              </w:rPr>
              <w:t>Альда</w:t>
            </w:r>
            <w:proofErr w:type="spellEnd"/>
            <w:r w:rsidRPr="007B34E9">
              <w:rPr>
                <w:sz w:val="15"/>
                <w:szCs w:val="15"/>
              </w:rPr>
              <w:t xml:space="preserve">», Котовского, поликлиника №3, КБСП, Клиника глазных болезней, СНО «Локомотив» (АЗС «Энергия»), СНО «Локомотив» (рынок), Трассовая, Краснодарская, Шахтеров, </w:t>
            </w:r>
            <w:proofErr w:type="spellStart"/>
            <w:r w:rsidRPr="007B34E9">
              <w:rPr>
                <w:sz w:val="15"/>
                <w:szCs w:val="15"/>
              </w:rPr>
              <w:t>Балтинская</w:t>
            </w:r>
            <w:proofErr w:type="spellEnd"/>
            <w:r w:rsidRPr="007B34E9">
              <w:rPr>
                <w:sz w:val="15"/>
                <w:szCs w:val="15"/>
              </w:rPr>
              <w:t xml:space="preserve">, </w:t>
            </w:r>
          </w:p>
          <w:p w:rsidR="007B34E9" w:rsidRPr="007B34E9" w:rsidRDefault="007B34E9" w:rsidP="007B34E9">
            <w:pPr>
              <w:keepNext/>
              <w:jc w:val="center"/>
              <w:rPr>
                <w:sz w:val="15"/>
                <w:szCs w:val="15"/>
              </w:rPr>
            </w:pPr>
            <w:r w:rsidRPr="007B34E9">
              <w:rPr>
                <w:sz w:val="15"/>
                <w:szCs w:val="15"/>
              </w:rPr>
              <w:t xml:space="preserve">СОШ №31, Кооперативная, </w:t>
            </w:r>
          </w:p>
          <w:p w:rsidR="007B34E9" w:rsidRPr="007B34E9" w:rsidRDefault="007B34E9" w:rsidP="007B34E9">
            <w:pPr>
              <w:keepNext/>
              <w:jc w:val="center"/>
              <w:rPr>
                <w:sz w:val="15"/>
                <w:szCs w:val="15"/>
              </w:rPr>
            </w:pPr>
            <w:r w:rsidRPr="007B34E9">
              <w:rPr>
                <w:sz w:val="15"/>
                <w:szCs w:val="15"/>
              </w:rPr>
              <w:t xml:space="preserve">АМС </w:t>
            </w:r>
            <w:proofErr w:type="spellStart"/>
            <w:r w:rsidRPr="007B34E9">
              <w:rPr>
                <w:sz w:val="15"/>
                <w:szCs w:val="15"/>
              </w:rPr>
              <w:t>п.Заводской</w:t>
            </w:r>
            <w:proofErr w:type="spellEnd"/>
            <w:r w:rsidRPr="007B34E9">
              <w:rPr>
                <w:sz w:val="15"/>
                <w:szCs w:val="15"/>
              </w:rPr>
              <w:t xml:space="preserve">, СОШ №34, </w:t>
            </w:r>
          </w:p>
          <w:p w:rsidR="007B34E9" w:rsidRPr="007B34E9" w:rsidRDefault="007B34E9" w:rsidP="007B34E9">
            <w:pPr>
              <w:keepNext/>
              <w:jc w:val="center"/>
              <w:rPr>
                <w:sz w:val="15"/>
                <w:szCs w:val="15"/>
              </w:rPr>
            </w:pPr>
            <w:r w:rsidRPr="007B34E9">
              <w:rPr>
                <w:sz w:val="15"/>
                <w:szCs w:val="15"/>
              </w:rPr>
              <w:t xml:space="preserve">11-ая Линия (магистральная), </w:t>
            </w:r>
          </w:p>
          <w:p w:rsidR="007B34E9" w:rsidRPr="007B34E9" w:rsidRDefault="007B34E9" w:rsidP="007B34E9">
            <w:pPr>
              <w:keepNext/>
              <w:jc w:val="center"/>
              <w:rPr>
                <w:sz w:val="15"/>
                <w:szCs w:val="15"/>
              </w:rPr>
            </w:pPr>
            <w:r w:rsidRPr="007B34E9">
              <w:rPr>
                <w:sz w:val="15"/>
                <w:szCs w:val="15"/>
              </w:rPr>
              <w:t xml:space="preserve">7-ая Линия, </w:t>
            </w:r>
          </w:p>
          <w:p w:rsidR="007B34E9" w:rsidRPr="007B34E9" w:rsidRDefault="007B34E9" w:rsidP="007B34E9">
            <w:pPr>
              <w:keepNext/>
              <w:jc w:val="center"/>
              <w:rPr>
                <w:sz w:val="15"/>
                <w:szCs w:val="15"/>
              </w:rPr>
            </w:pPr>
            <w:r w:rsidRPr="007B34E9">
              <w:rPr>
                <w:sz w:val="15"/>
                <w:szCs w:val="15"/>
              </w:rPr>
              <w:t xml:space="preserve">5-ая Линия, Магистральная, Бульварная, </w:t>
            </w:r>
          </w:p>
          <w:p w:rsidR="007B34E9" w:rsidRPr="007B34E9" w:rsidRDefault="007B34E9" w:rsidP="007B34E9">
            <w:pPr>
              <w:keepNext/>
              <w:jc w:val="center"/>
              <w:rPr>
                <w:sz w:val="15"/>
                <w:szCs w:val="15"/>
              </w:rPr>
            </w:pPr>
            <w:r w:rsidRPr="007B34E9">
              <w:rPr>
                <w:sz w:val="15"/>
                <w:szCs w:val="15"/>
              </w:rPr>
              <w:t>1-ая Линия, 4-ая Линия, Центральная, 11-ая Линия (</w:t>
            </w:r>
            <w:proofErr w:type="spellStart"/>
            <w:r w:rsidRPr="007B34E9">
              <w:rPr>
                <w:sz w:val="15"/>
                <w:szCs w:val="15"/>
              </w:rPr>
              <w:t>Э.Дзусова</w:t>
            </w:r>
            <w:proofErr w:type="spellEnd"/>
            <w:r w:rsidRPr="007B34E9">
              <w:rPr>
                <w:sz w:val="15"/>
                <w:szCs w:val="15"/>
              </w:rPr>
              <w:t>), 11-ая Линия (Строителей)</w:t>
            </w:r>
          </w:p>
          <w:p w:rsidR="007B34E9" w:rsidRPr="004210DB" w:rsidRDefault="007B34E9" w:rsidP="004210DB">
            <w:pPr>
              <w:keepNext/>
              <w:jc w:val="center"/>
              <w:rPr>
                <w:sz w:val="16"/>
                <w:szCs w:val="16"/>
              </w:rPr>
            </w:pPr>
          </w:p>
        </w:tc>
        <w:tc>
          <w:tcPr>
            <w:tcW w:w="1469" w:type="dxa"/>
          </w:tcPr>
          <w:p w:rsidR="007B34E9" w:rsidRPr="004210DB" w:rsidRDefault="007B34E9" w:rsidP="00662F81">
            <w:pPr>
              <w:keepNext/>
              <w:jc w:val="center"/>
              <w:rPr>
                <w:sz w:val="18"/>
                <w:szCs w:val="18"/>
              </w:rPr>
            </w:pPr>
            <w:r w:rsidRPr="004210DB">
              <w:rPr>
                <w:sz w:val="18"/>
                <w:szCs w:val="18"/>
              </w:rPr>
              <w:t xml:space="preserve">Бульварная, </w:t>
            </w:r>
            <w:proofErr w:type="spellStart"/>
            <w:r w:rsidRPr="004210DB">
              <w:rPr>
                <w:sz w:val="18"/>
                <w:szCs w:val="18"/>
              </w:rPr>
              <w:t>Э.Дзусова</w:t>
            </w:r>
            <w:proofErr w:type="spellEnd"/>
            <w:r w:rsidRPr="004210DB">
              <w:rPr>
                <w:sz w:val="18"/>
                <w:szCs w:val="18"/>
              </w:rPr>
              <w:t xml:space="preserve">, Магистральная, </w:t>
            </w:r>
            <w:proofErr w:type="spellStart"/>
            <w:r w:rsidRPr="004210DB">
              <w:rPr>
                <w:sz w:val="18"/>
                <w:szCs w:val="18"/>
              </w:rPr>
              <w:t>Эльхотовская</w:t>
            </w:r>
            <w:proofErr w:type="spellEnd"/>
            <w:r w:rsidRPr="004210DB">
              <w:rPr>
                <w:sz w:val="18"/>
                <w:szCs w:val="18"/>
              </w:rPr>
              <w:t xml:space="preserve">, Трассовая, </w:t>
            </w:r>
            <w:proofErr w:type="spellStart"/>
            <w:r w:rsidRPr="004210DB">
              <w:rPr>
                <w:sz w:val="18"/>
                <w:szCs w:val="18"/>
              </w:rPr>
              <w:t>Бесланское</w:t>
            </w:r>
            <w:proofErr w:type="spellEnd"/>
            <w:r w:rsidRPr="004210DB">
              <w:rPr>
                <w:sz w:val="18"/>
                <w:szCs w:val="18"/>
              </w:rPr>
              <w:t xml:space="preserve"> шоссе, </w:t>
            </w:r>
            <w:proofErr w:type="spellStart"/>
            <w:r w:rsidRPr="004210DB">
              <w:rPr>
                <w:sz w:val="18"/>
                <w:szCs w:val="18"/>
              </w:rPr>
              <w:t>Иристонская</w:t>
            </w:r>
            <w:proofErr w:type="spellEnd"/>
            <w:r w:rsidRPr="004210DB">
              <w:rPr>
                <w:sz w:val="18"/>
                <w:szCs w:val="18"/>
              </w:rPr>
              <w:t xml:space="preserve">, Московская, </w:t>
            </w:r>
            <w:proofErr w:type="spellStart"/>
            <w:r w:rsidRPr="004210DB">
              <w:rPr>
                <w:sz w:val="18"/>
                <w:szCs w:val="18"/>
              </w:rPr>
              <w:t>А.Кесаева</w:t>
            </w:r>
            <w:proofErr w:type="spellEnd"/>
            <w:r w:rsidRPr="004210DB">
              <w:rPr>
                <w:sz w:val="18"/>
                <w:szCs w:val="18"/>
              </w:rPr>
              <w:t xml:space="preserve">, Владикавказская, Московская, </w:t>
            </w:r>
            <w:proofErr w:type="spellStart"/>
            <w:r w:rsidRPr="004210DB">
              <w:rPr>
                <w:sz w:val="18"/>
                <w:szCs w:val="18"/>
              </w:rPr>
              <w:t>Барбашова</w:t>
            </w:r>
            <w:proofErr w:type="spellEnd"/>
            <w:r w:rsidRPr="004210DB">
              <w:rPr>
                <w:sz w:val="18"/>
                <w:szCs w:val="18"/>
              </w:rPr>
              <w:t xml:space="preserve">, </w:t>
            </w:r>
            <w:proofErr w:type="spellStart"/>
            <w:r w:rsidRPr="004210DB">
              <w:rPr>
                <w:sz w:val="18"/>
                <w:szCs w:val="18"/>
              </w:rPr>
              <w:t>пр.Доватора</w:t>
            </w:r>
            <w:proofErr w:type="spellEnd"/>
            <w:r w:rsidRPr="004210DB">
              <w:rPr>
                <w:sz w:val="18"/>
                <w:szCs w:val="18"/>
              </w:rPr>
              <w:t>, Первомайская</w:t>
            </w:r>
          </w:p>
        </w:tc>
        <w:tc>
          <w:tcPr>
            <w:tcW w:w="536" w:type="dxa"/>
          </w:tcPr>
          <w:p w:rsidR="007B34E9" w:rsidRDefault="007B34E9" w:rsidP="00662F81">
            <w:pPr>
              <w:keepNext/>
              <w:rPr>
                <w:rFonts w:eastAsia="Times New Roman"/>
                <w:sz w:val="18"/>
                <w:szCs w:val="18"/>
              </w:rPr>
            </w:pPr>
            <w:r>
              <w:rPr>
                <w:rFonts w:eastAsia="Times New Roman"/>
                <w:sz w:val="18"/>
                <w:szCs w:val="18"/>
              </w:rPr>
              <w:t>31,5</w:t>
            </w:r>
          </w:p>
        </w:tc>
        <w:tc>
          <w:tcPr>
            <w:tcW w:w="1967" w:type="dxa"/>
            <w:textDirection w:val="btLr"/>
          </w:tcPr>
          <w:p w:rsidR="007B34E9" w:rsidRPr="001C6D39" w:rsidRDefault="007B34E9" w:rsidP="00662F81">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7B34E9" w:rsidRPr="001C6D39" w:rsidRDefault="007B34E9" w:rsidP="00662F81">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7B34E9" w:rsidRPr="001C6D39" w:rsidRDefault="007B34E9" w:rsidP="007B34E9">
            <w:pPr>
              <w:keepNext/>
              <w:jc w:val="center"/>
              <w:rPr>
                <w:sz w:val="18"/>
                <w:szCs w:val="18"/>
              </w:rPr>
            </w:pPr>
            <w:r w:rsidRPr="001C6D39">
              <w:rPr>
                <w:sz w:val="18"/>
                <w:szCs w:val="18"/>
              </w:rPr>
              <w:t>Автобусы</w:t>
            </w:r>
          </w:p>
          <w:p w:rsidR="007B34E9" w:rsidRPr="001C6D39" w:rsidRDefault="007B34E9" w:rsidP="007B34E9">
            <w:pPr>
              <w:keepNext/>
              <w:jc w:val="center"/>
              <w:rPr>
                <w:sz w:val="18"/>
                <w:szCs w:val="18"/>
              </w:rPr>
            </w:pPr>
            <w:r>
              <w:rPr>
                <w:sz w:val="18"/>
                <w:szCs w:val="18"/>
              </w:rPr>
              <w:t>малого</w:t>
            </w:r>
            <w:r w:rsidRPr="001C6D39">
              <w:rPr>
                <w:sz w:val="18"/>
                <w:szCs w:val="18"/>
              </w:rPr>
              <w:t xml:space="preserve"> класса</w:t>
            </w:r>
          </w:p>
        </w:tc>
        <w:tc>
          <w:tcPr>
            <w:tcW w:w="1276" w:type="dxa"/>
          </w:tcPr>
          <w:p w:rsidR="007B34E9" w:rsidRDefault="007B34E9" w:rsidP="004210DB">
            <w:pPr>
              <w:keepNext/>
              <w:jc w:val="center"/>
              <w:rPr>
                <w:sz w:val="18"/>
                <w:szCs w:val="18"/>
              </w:rPr>
            </w:pPr>
            <w:r>
              <w:rPr>
                <w:sz w:val="18"/>
                <w:szCs w:val="18"/>
              </w:rPr>
              <w:t xml:space="preserve">15 </w:t>
            </w:r>
            <w:r w:rsidRPr="001C6D39">
              <w:rPr>
                <w:sz w:val="18"/>
                <w:szCs w:val="18"/>
              </w:rPr>
              <w:t>ед.</w:t>
            </w:r>
          </w:p>
        </w:tc>
        <w:tc>
          <w:tcPr>
            <w:tcW w:w="1559" w:type="dxa"/>
          </w:tcPr>
          <w:p w:rsidR="007B34E9" w:rsidRPr="001C6D39" w:rsidRDefault="007B34E9" w:rsidP="007B34E9">
            <w:pPr>
              <w:keepNext/>
              <w:rPr>
                <w:sz w:val="18"/>
                <w:szCs w:val="18"/>
              </w:rPr>
            </w:pPr>
            <w:r w:rsidRPr="001C6D39">
              <w:rPr>
                <w:sz w:val="18"/>
                <w:szCs w:val="18"/>
              </w:rPr>
              <w:t>График работы с 6:30- 22:00.</w:t>
            </w:r>
          </w:p>
          <w:p w:rsidR="007B34E9" w:rsidRPr="001C6D39" w:rsidRDefault="007B34E9" w:rsidP="007B34E9">
            <w:pPr>
              <w:keepNext/>
              <w:rPr>
                <w:sz w:val="18"/>
                <w:szCs w:val="18"/>
              </w:rPr>
            </w:pPr>
            <w:r w:rsidRPr="001C6D39">
              <w:rPr>
                <w:sz w:val="18"/>
                <w:szCs w:val="18"/>
              </w:rPr>
              <w:t>Требуемый интервал движения маршрутного транспорта</w:t>
            </w:r>
          </w:p>
          <w:p w:rsidR="007B34E9" w:rsidRPr="001C6D39" w:rsidRDefault="007B34E9" w:rsidP="007B34E9">
            <w:pPr>
              <w:keepNext/>
              <w:rPr>
                <w:sz w:val="18"/>
                <w:szCs w:val="18"/>
              </w:rPr>
            </w:pPr>
            <w:r w:rsidRPr="001C6D39">
              <w:rPr>
                <w:sz w:val="18"/>
                <w:szCs w:val="18"/>
              </w:rPr>
              <w:t>7:00-10:00,</w:t>
            </w:r>
            <w:r>
              <w:rPr>
                <w:sz w:val="18"/>
                <w:szCs w:val="18"/>
              </w:rPr>
              <w:t xml:space="preserve"> 16:00-19:00(пиковый период) -10</w:t>
            </w:r>
            <w:r w:rsidRPr="001C6D39">
              <w:rPr>
                <w:sz w:val="18"/>
                <w:szCs w:val="18"/>
              </w:rPr>
              <w:t xml:space="preserve"> минут;</w:t>
            </w:r>
          </w:p>
          <w:p w:rsidR="007B34E9" w:rsidRPr="001C6D39" w:rsidRDefault="007B34E9" w:rsidP="007B34E9">
            <w:pPr>
              <w:keepNext/>
              <w:rPr>
                <w:sz w:val="18"/>
                <w:szCs w:val="18"/>
              </w:rPr>
            </w:pPr>
            <w:r w:rsidRPr="001C6D39">
              <w:rPr>
                <w:sz w:val="18"/>
                <w:szCs w:val="18"/>
              </w:rPr>
              <w:t>10:00-16:00, 19:00-20:00 (м</w:t>
            </w:r>
            <w:r>
              <w:rPr>
                <w:sz w:val="18"/>
                <w:szCs w:val="18"/>
              </w:rPr>
              <w:t>ежпиковый период) – 12</w:t>
            </w:r>
            <w:r w:rsidRPr="001C6D39">
              <w:rPr>
                <w:sz w:val="18"/>
                <w:szCs w:val="18"/>
              </w:rPr>
              <w:t xml:space="preserve"> минут;</w:t>
            </w:r>
          </w:p>
          <w:p w:rsidR="007B34E9" w:rsidRPr="001C6D39" w:rsidRDefault="007B34E9" w:rsidP="007B34E9">
            <w:pPr>
              <w:keepNext/>
              <w:rPr>
                <w:sz w:val="18"/>
                <w:szCs w:val="18"/>
              </w:rPr>
            </w:pPr>
            <w:r w:rsidRPr="001C6D39">
              <w:rPr>
                <w:sz w:val="18"/>
                <w:szCs w:val="18"/>
              </w:rPr>
              <w:t>После 22:00 – свободный.</w:t>
            </w:r>
          </w:p>
          <w:p w:rsidR="007B34E9" w:rsidRPr="001C6D39" w:rsidRDefault="007B34E9" w:rsidP="007B34E9">
            <w:pPr>
              <w:keepNext/>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7B34E9" w:rsidRPr="001C6D39" w:rsidRDefault="007B34E9" w:rsidP="00662F81">
            <w:pPr>
              <w:keepNext/>
              <w:rPr>
                <w:sz w:val="18"/>
                <w:szCs w:val="18"/>
              </w:rPr>
            </w:pPr>
          </w:p>
        </w:tc>
      </w:tr>
      <w:tr w:rsidR="00662F81" w:rsidRPr="001C6D39" w:rsidTr="007B34E9">
        <w:trPr>
          <w:cantSplit/>
          <w:trHeight w:val="1134"/>
          <w:jc w:val="center"/>
        </w:trPr>
        <w:tc>
          <w:tcPr>
            <w:tcW w:w="562" w:type="dxa"/>
          </w:tcPr>
          <w:p w:rsidR="00662F81" w:rsidRPr="001C6D39" w:rsidRDefault="00662F81" w:rsidP="00662F81">
            <w:pPr>
              <w:keepNext/>
              <w:rPr>
                <w:sz w:val="18"/>
                <w:szCs w:val="18"/>
              </w:rPr>
            </w:pPr>
            <w:bookmarkStart w:id="14" w:name="_GoBack"/>
            <w:bookmarkEnd w:id="14"/>
            <w:r w:rsidRPr="001C6D39">
              <w:rPr>
                <w:sz w:val="18"/>
                <w:szCs w:val="18"/>
              </w:rPr>
              <w:t>Лот №2</w:t>
            </w:r>
          </w:p>
        </w:tc>
        <w:tc>
          <w:tcPr>
            <w:tcW w:w="851" w:type="dxa"/>
          </w:tcPr>
          <w:p w:rsidR="00662F81" w:rsidRPr="001C6D39" w:rsidRDefault="004210DB" w:rsidP="00662F81">
            <w:pPr>
              <w:keepNext/>
              <w:rPr>
                <w:sz w:val="18"/>
                <w:szCs w:val="18"/>
              </w:rPr>
            </w:pPr>
            <w:r>
              <w:rPr>
                <w:sz w:val="18"/>
                <w:szCs w:val="18"/>
              </w:rPr>
              <w:t>31</w:t>
            </w:r>
          </w:p>
        </w:tc>
        <w:tc>
          <w:tcPr>
            <w:tcW w:w="567" w:type="dxa"/>
          </w:tcPr>
          <w:p w:rsidR="00662F81" w:rsidRPr="001C6D39" w:rsidRDefault="004210DB" w:rsidP="00662F81">
            <w:pPr>
              <w:keepNext/>
              <w:rPr>
                <w:sz w:val="18"/>
                <w:szCs w:val="18"/>
              </w:rPr>
            </w:pPr>
            <w:r>
              <w:rPr>
                <w:sz w:val="18"/>
                <w:szCs w:val="18"/>
              </w:rPr>
              <w:t>3</w:t>
            </w:r>
            <w:r w:rsidR="00662F81" w:rsidRPr="001C6D39">
              <w:rPr>
                <w:sz w:val="18"/>
                <w:szCs w:val="18"/>
              </w:rPr>
              <w:t>4</w:t>
            </w:r>
          </w:p>
        </w:tc>
        <w:tc>
          <w:tcPr>
            <w:tcW w:w="2835" w:type="dxa"/>
          </w:tcPr>
          <w:p w:rsidR="00662F81" w:rsidRPr="001C6D39" w:rsidRDefault="00E565E4" w:rsidP="00662F81">
            <w:pPr>
              <w:keepNext/>
              <w:rPr>
                <w:sz w:val="18"/>
                <w:szCs w:val="18"/>
              </w:rPr>
            </w:pPr>
            <w:proofErr w:type="spellStart"/>
            <w:r w:rsidRPr="001A1E49">
              <w:rPr>
                <w:sz w:val="20"/>
                <w:szCs w:val="20"/>
              </w:rPr>
              <w:t>п.Карца</w:t>
            </w:r>
            <w:proofErr w:type="spellEnd"/>
            <w:r w:rsidRPr="001A1E49">
              <w:rPr>
                <w:sz w:val="20"/>
                <w:szCs w:val="20"/>
              </w:rPr>
              <w:t xml:space="preserve"> - проезд Западный</w:t>
            </w:r>
          </w:p>
        </w:tc>
        <w:tc>
          <w:tcPr>
            <w:tcW w:w="1985" w:type="dxa"/>
          </w:tcPr>
          <w:p w:rsidR="00E565E4" w:rsidRDefault="00E565E4" w:rsidP="00E565E4">
            <w:pPr>
              <w:jc w:val="center"/>
              <w:rPr>
                <w:sz w:val="20"/>
                <w:szCs w:val="20"/>
              </w:rPr>
            </w:pPr>
            <w:r w:rsidRPr="001B286C">
              <w:rPr>
                <w:sz w:val="20"/>
                <w:szCs w:val="20"/>
              </w:rPr>
              <w:t>Полеводческая</w:t>
            </w:r>
            <w:r>
              <w:rPr>
                <w:sz w:val="20"/>
                <w:szCs w:val="20"/>
              </w:rPr>
              <w:t>,</w:t>
            </w:r>
            <w:r w:rsidRPr="001B286C">
              <w:rPr>
                <w:sz w:val="20"/>
                <w:szCs w:val="20"/>
              </w:rPr>
              <w:t xml:space="preserve"> Кооперативная, Дом культуры </w:t>
            </w:r>
            <w:proofErr w:type="spellStart"/>
            <w:r w:rsidRPr="001B286C">
              <w:rPr>
                <w:sz w:val="20"/>
                <w:szCs w:val="20"/>
              </w:rPr>
              <w:t>п.Карца</w:t>
            </w:r>
            <w:proofErr w:type="spellEnd"/>
            <w:r>
              <w:rPr>
                <w:sz w:val="20"/>
                <w:szCs w:val="20"/>
              </w:rPr>
              <w:t xml:space="preserve">, </w:t>
            </w:r>
            <w:r w:rsidRPr="001B286C">
              <w:rPr>
                <w:sz w:val="20"/>
                <w:szCs w:val="20"/>
              </w:rPr>
              <w:t>Дружбы, Рабочая, СОШ №37,</w:t>
            </w:r>
            <w:r>
              <w:rPr>
                <w:sz w:val="20"/>
                <w:szCs w:val="20"/>
              </w:rPr>
              <w:t xml:space="preserve"> </w:t>
            </w:r>
            <w:r w:rsidRPr="004B0694">
              <w:rPr>
                <w:sz w:val="20"/>
                <w:szCs w:val="20"/>
              </w:rPr>
              <w:t xml:space="preserve">«Спутник», </w:t>
            </w:r>
            <w:proofErr w:type="spellStart"/>
            <w:r w:rsidRPr="004B0694">
              <w:rPr>
                <w:sz w:val="20"/>
                <w:szCs w:val="20"/>
              </w:rPr>
              <w:t>п.Спутник</w:t>
            </w:r>
            <w:proofErr w:type="spellEnd"/>
            <w:r w:rsidRPr="004B0694">
              <w:rPr>
                <w:sz w:val="20"/>
                <w:szCs w:val="20"/>
              </w:rPr>
              <w:t>, Восточные кладбища,</w:t>
            </w:r>
          </w:p>
          <w:p w:rsidR="00E565E4" w:rsidRPr="004B0694" w:rsidRDefault="00E565E4" w:rsidP="00E565E4">
            <w:pPr>
              <w:jc w:val="center"/>
              <w:rPr>
                <w:sz w:val="20"/>
                <w:szCs w:val="20"/>
              </w:rPr>
            </w:pPr>
            <w:proofErr w:type="spellStart"/>
            <w:r w:rsidRPr="004B0694">
              <w:rPr>
                <w:sz w:val="20"/>
                <w:szCs w:val="20"/>
              </w:rPr>
              <w:t>Вет.фак</w:t>
            </w:r>
            <w:proofErr w:type="spellEnd"/>
            <w:r w:rsidRPr="004B0694">
              <w:rPr>
                <w:sz w:val="20"/>
                <w:szCs w:val="20"/>
              </w:rPr>
              <w:t xml:space="preserve"> ГГАУ, </w:t>
            </w:r>
            <w:r>
              <w:rPr>
                <w:sz w:val="20"/>
                <w:szCs w:val="20"/>
              </w:rPr>
              <w:t>маг. «</w:t>
            </w:r>
            <w:proofErr w:type="spellStart"/>
            <w:r>
              <w:rPr>
                <w:sz w:val="20"/>
                <w:szCs w:val="20"/>
              </w:rPr>
              <w:t>Деликат</w:t>
            </w:r>
            <w:proofErr w:type="spellEnd"/>
            <w:r>
              <w:rPr>
                <w:sz w:val="20"/>
                <w:szCs w:val="20"/>
              </w:rPr>
              <w:t xml:space="preserve">, </w:t>
            </w:r>
            <w:proofErr w:type="spellStart"/>
            <w:r>
              <w:rPr>
                <w:sz w:val="20"/>
                <w:szCs w:val="20"/>
              </w:rPr>
              <w:t>Карцинское</w:t>
            </w:r>
            <w:proofErr w:type="spellEnd"/>
            <w:r>
              <w:rPr>
                <w:sz w:val="20"/>
                <w:szCs w:val="20"/>
              </w:rPr>
              <w:t xml:space="preserve"> шоссе, АВ-2</w:t>
            </w:r>
            <w:r w:rsidRPr="007828BF">
              <w:rPr>
                <w:sz w:val="20"/>
                <w:szCs w:val="20"/>
              </w:rPr>
              <w:t>, ул.</w:t>
            </w:r>
            <w:r>
              <w:rPr>
                <w:sz w:val="20"/>
                <w:szCs w:val="20"/>
              </w:rPr>
              <w:t xml:space="preserve"> </w:t>
            </w:r>
            <w:proofErr w:type="spellStart"/>
            <w:r>
              <w:rPr>
                <w:sz w:val="20"/>
                <w:szCs w:val="20"/>
              </w:rPr>
              <w:t>Баракова</w:t>
            </w:r>
            <w:proofErr w:type="spellEnd"/>
            <w:r w:rsidRPr="007828BF">
              <w:rPr>
                <w:sz w:val="20"/>
                <w:szCs w:val="20"/>
              </w:rPr>
              <w:t>, П</w:t>
            </w:r>
            <w:r>
              <w:rPr>
                <w:sz w:val="20"/>
                <w:szCs w:val="20"/>
              </w:rPr>
              <w:t>оликлиника №1</w:t>
            </w:r>
            <w:r w:rsidRPr="007828BF">
              <w:rPr>
                <w:sz w:val="20"/>
                <w:szCs w:val="20"/>
              </w:rPr>
              <w:t>, К/Т</w:t>
            </w:r>
            <w:r>
              <w:rPr>
                <w:sz w:val="20"/>
                <w:szCs w:val="20"/>
              </w:rPr>
              <w:t xml:space="preserve"> «Дружба XXI век», рынок «Центральный»,</w:t>
            </w:r>
          </w:p>
          <w:p w:rsidR="00E565E4" w:rsidRDefault="00E565E4" w:rsidP="00E565E4">
            <w:pPr>
              <w:jc w:val="center"/>
              <w:rPr>
                <w:sz w:val="20"/>
                <w:szCs w:val="20"/>
              </w:rPr>
            </w:pPr>
            <w:r w:rsidRPr="007828BF">
              <w:rPr>
                <w:sz w:val="20"/>
                <w:szCs w:val="20"/>
              </w:rPr>
              <w:t xml:space="preserve">Маг. Ул. </w:t>
            </w:r>
            <w:proofErr w:type="spellStart"/>
            <w:r w:rsidRPr="007828BF">
              <w:rPr>
                <w:sz w:val="20"/>
                <w:szCs w:val="20"/>
              </w:rPr>
              <w:t>Джанаева</w:t>
            </w:r>
            <w:proofErr w:type="spellEnd"/>
            <w:r w:rsidRPr="007828BF">
              <w:rPr>
                <w:sz w:val="20"/>
                <w:szCs w:val="20"/>
              </w:rPr>
              <w:t>, ул. Кирова, ГГАУ</w:t>
            </w:r>
            <w:r>
              <w:rPr>
                <w:sz w:val="20"/>
                <w:szCs w:val="20"/>
              </w:rPr>
              <w:t>,</w:t>
            </w:r>
            <w:r w:rsidRPr="007828BF">
              <w:rPr>
                <w:sz w:val="20"/>
                <w:szCs w:val="20"/>
              </w:rPr>
              <w:t xml:space="preserve"> </w:t>
            </w:r>
            <w:r>
              <w:rPr>
                <w:sz w:val="20"/>
                <w:szCs w:val="20"/>
              </w:rPr>
              <w:t xml:space="preserve">ДЮСШ, </w:t>
            </w:r>
            <w:r w:rsidRPr="007828BF">
              <w:rPr>
                <w:sz w:val="20"/>
                <w:szCs w:val="20"/>
              </w:rPr>
              <w:t>Осетинский</w:t>
            </w:r>
            <w:r>
              <w:rPr>
                <w:sz w:val="20"/>
                <w:szCs w:val="20"/>
              </w:rPr>
              <w:t xml:space="preserve"> драматический театр, ул. Островского, СОШ №26,</w:t>
            </w:r>
            <w:r w:rsidRPr="007828BF">
              <w:rPr>
                <w:sz w:val="20"/>
                <w:szCs w:val="20"/>
              </w:rPr>
              <w:t xml:space="preserve"> ДЮСШ «Юность», ДРКБ, П</w:t>
            </w:r>
            <w:r>
              <w:rPr>
                <w:sz w:val="20"/>
                <w:szCs w:val="20"/>
              </w:rPr>
              <w:t>оликлиника №4</w:t>
            </w:r>
            <w:r w:rsidRPr="007828BF">
              <w:rPr>
                <w:sz w:val="20"/>
                <w:szCs w:val="20"/>
              </w:rPr>
              <w:t xml:space="preserve">, </w:t>
            </w:r>
            <w:proofErr w:type="spellStart"/>
            <w:r w:rsidRPr="007828BF">
              <w:rPr>
                <w:sz w:val="20"/>
                <w:szCs w:val="20"/>
              </w:rPr>
              <w:t>Кожвен</w:t>
            </w:r>
            <w:proofErr w:type="spellEnd"/>
            <w:r w:rsidRPr="007828BF">
              <w:rPr>
                <w:sz w:val="20"/>
                <w:szCs w:val="20"/>
              </w:rPr>
              <w:t xml:space="preserve"> диспансер</w:t>
            </w:r>
            <w:r>
              <w:rPr>
                <w:sz w:val="20"/>
                <w:szCs w:val="20"/>
              </w:rPr>
              <w:t xml:space="preserve">, </w:t>
            </w:r>
            <w:r w:rsidRPr="007828BF">
              <w:rPr>
                <w:sz w:val="20"/>
                <w:szCs w:val="20"/>
              </w:rPr>
              <w:t>ул</w:t>
            </w:r>
            <w:r>
              <w:rPr>
                <w:sz w:val="20"/>
                <w:szCs w:val="20"/>
              </w:rPr>
              <w:t>. Первомайская, Т/Ц «Дакар»</w:t>
            </w:r>
            <w:r w:rsidRPr="007828BF">
              <w:rPr>
                <w:sz w:val="20"/>
                <w:szCs w:val="20"/>
              </w:rPr>
              <w:t>, ул.</w:t>
            </w:r>
            <w:r>
              <w:rPr>
                <w:sz w:val="20"/>
                <w:szCs w:val="20"/>
              </w:rPr>
              <w:t xml:space="preserve"> Гадиева 58/3</w:t>
            </w:r>
            <w:r w:rsidRPr="007828BF">
              <w:rPr>
                <w:sz w:val="20"/>
                <w:szCs w:val="20"/>
              </w:rPr>
              <w:t>, СНО</w:t>
            </w:r>
            <w:r>
              <w:rPr>
                <w:sz w:val="20"/>
                <w:szCs w:val="20"/>
              </w:rPr>
              <w:t xml:space="preserve"> «</w:t>
            </w:r>
            <w:proofErr w:type="spellStart"/>
            <w:r>
              <w:rPr>
                <w:sz w:val="20"/>
                <w:szCs w:val="20"/>
              </w:rPr>
              <w:t>Дарьял</w:t>
            </w:r>
            <w:proofErr w:type="spellEnd"/>
            <w:r w:rsidRPr="007828BF">
              <w:rPr>
                <w:sz w:val="20"/>
                <w:szCs w:val="20"/>
              </w:rPr>
              <w:t>, ул.</w:t>
            </w:r>
            <w:r>
              <w:rPr>
                <w:sz w:val="20"/>
                <w:szCs w:val="20"/>
              </w:rPr>
              <w:t xml:space="preserve"> Кадырова</w:t>
            </w:r>
            <w:r w:rsidRPr="007828BF">
              <w:rPr>
                <w:sz w:val="20"/>
                <w:szCs w:val="20"/>
              </w:rPr>
              <w:t>, Санато</w:t>
            </w:r>
            <w:r>
              <w:rPr>
                <w:sz w:val="20"/>
                <w:szCs w:val="20"/>
              </w:rPr>
              <w:t>рий «Юность»</w:t>
            </w:r>
            <w:r w:rsidRPr="007828BF">
              <w:rPr>
                <w:sz w:val="20"/>
                <w:szCs w:val="20"/>
              </w:rPr>
              <w:t>, Психиатрическая</w:t>
            </w:r>
            <w:r>
              <w:rPr>
                <w:sz w:val="20"/>
                <w:szCs w:val="20"/>
              </w:rPr>
              <w:t xml:space="preserve"> </w:t>
            </w:r>
            <w:r w:rsidRPr="007828BF">
              <w:rPr>
                <w:sz w:val="20"/>
                <w:szCs w:val="20"/>
              </w:rPr>
              <w:t>Бол</w:t>
            </w:r>
            <w:r>
              <w:rPr>
                <w:sz w:val="20"/>
                <w:szCs w:val="20"/>
              </w:rPr>
              <w:t>ьница</w:t>
            </w:r>
          </w:p>
          <w:p w:rsidR="00662F81" w:rsidRPr="001C6D39" w:rsidRDefault="00662F81" w:rsidP="00E565E4">
            <w:pPr>
              <w:keepNext/>
              <w:jc w:val="center"/>
              <w:rPr>
                <w:sz w:val="18"/>
                <w:szCs w:val="18"/>
              </w:rPr>
            </w:pPr>
          </w:p>
        </w:tc>
        <w:tc>
          <w:tcPr>
            <w:tcW w:w="1469" w:type="dxa"/>
          </w:tcPr>
          <w:p w:rsidR="00E565E4" w:rsidRDefault="00E565E4" w:rsidP="00E565E4">
            <w:pPr>
              <w:jc w:val="center"/>
              <w:rPr>
                <w:sz w:val="20"/>
                <w:szCs w:val="20"/>
              </w:rPr>
            </w:pPr>
            <w:r>
              <w:rPr>
                <w:sz w:val="20"/>
                <w:szCs w:val="20"/>
              </w:rPr>
              <w:t>Полеводческая (</w:t>
            </w:r>
            <w:proofErr w:type="spellStart"/>
            <w:r>
              <w:rPr>
                <w:sz w:val="20"/>
                <w:szCs w:val="20"/>
              </w:rPr>
              <w:t>п.Карца</w:t>
            </w:r>
            <w:proofErr w:type="spellEnd"/>
            <w:r>
              <w:rPr>
                <w:sz w:val="20"/>
                <w:szCs w:val="20"/>
              </w:rPr>
              <w:t xml:space="preserve">), </w:t>
            </w:r>
            <w:r w:rsidRPr="00B67F19">
              <w:rPr>
                <w:sz w:val="20"/>
                <w:szCs w:val="20"/>
              </w:rPr>
              <w:t>Махачкалинская (</w:t>
            </w:r>
            <w:proofErr w:type="spellStart"/>
            <w:r w:rsidRPr="00B67F19">
              <w:rPr>
                <w:sz w:val="20"/>
                <w:szCs w:val="20"/>
              </w:rPr>
              <w:t>п.Карца</w:t>
            </w:r>
            <w:proofErr w:type="spellEnd"/>
            <w:r w:rsidRPr="00B67F19">
              <w:rPr>
                <w:sz w:val="20"/>
                <w:szCs w:val="20"/>
              </w:rPr>
              <w:t>), Дружбы (</w:t>
            </w:r>
            <w:proofErr w:type="spellStart"/>
            <w:r w:rsidRPr="00B67F19">
              <w:rPr>
                <w:sz w:val="20"/>
                <w:szCs w:val="20"/>
              </w:rPr>
              <w:t>п.Карца</w:t>
            </w:r>
            <w:proofErr w:type="spellEnd"/>
            <w:r w:rsidRPr="00B67F19">
              <w:rPr>
                <w:sz w:val="20"/>
                <w:szCs w:val="20"/>
              </w:rPr>
              <w:t>), Рабочая (</w:t>
            </w:r>
            <w:proofErr w:type="spellStart"/>
            <w:r w:rsidRPr="00B67F19">
              <w:rPr>
                <w:sz w:val="20"/>
                <w:szCs w:val="20"/>
              </w:rPr>
              <w:t>п.Карца</w:t>
            </w:r>
            <w:proofErr w:type="spellEnd"/>
            <w:r w:rsidRPr="00B67F19">
              <w:rPr>
                <w:sz w:val="20"/>
                <w:szCs w:val="20"/>
              </w:rPr>
              <w:t xml:space="preserve">), </w:t>
            </w:r>
            <w:proofErr w:type="spellStart"/>
            <w:r w:rsidRPr="00B67F19">
              <w:rPr>
                <w:sz w:val="20"/>
                <w:szCs w:val="20"/>
              </w:rPr>
              <w:t>Карцинское</w:t>
            </w:r>
            <w:proofErr w:type="spellEnd"/>
            <w:r w:rsidRPr="00B67F19">
              <w:rPr>
                <w:sz w:val="20"/>
                <w:szCs w:val="20"/>
              </w:rPr>
              <w:t xml:space="preserve"> шоссе, </w:t>
            </w:r>
          </w:p>
          <w:p w:rsidR="00E565E4" w:rsidRDefault="00E565E4" w:rsidP="00E565E4">
            <w:pPr>
              <w:jc w:val="center"/>
              <w:rPr>
                <w:sz w:val="20"/>
                <w:szCs w:val="20"/>
              </w:rPr>
            </w:pPr>
            <w:r>
              <w:rPr>
                <w:sz w:val="20"/>
                <w:szCs w:val="20"/>
              </w:rPr>
              <w:t>Пушкинская,</w:t>
            </w:r>
            <w:r w:rsidRPr="00B67F19">
              <w:rPr>
                <w:sz w:val="20"/>
                <w:szCs w:val="20"/>
              </w:rPr>
              <w:t xml:space="preserve"> Куйбышева, </w:t>
            </w:r>
            <w:proofErr w:type="spellStart"/>
            <w:r w:rsidRPr="00B67F19">
              <w:rPr>
                <w:sz w:val="20"/>
                <w:szCs w:val="20"/>
              </w:rPr>
              <w:t>Маркуса</w:t>
            </w:r>
            <w:proofErr w:type="spellEnd"/>
            <w:r w:rsidRPr="00B67F19">
              <w:rPr>
                <w:sz w:val="20"/>
                <w:szCs w:val="20"/>
              </w:rPr>
              <w:t xml:space="preserve">, Кирова, </w:t>
            </w:r>
            <w:proofErr w:type="spellStart"/>
            <w:r>
              <w:rPr>
                <w:sz w:val="20"/>
                <w:szCs w:val="20"/>
              </w:rPr>
              <w:t>Таутиева</w:t>
            </w:r>
            <w:proofErr w:type="spellEnd"/>
            <w:r>
              <w:rPr>
                <w:sz w:val="20"/>
                <w:szCs w:val="20"/>
              </w:rPr>
              <w:t xml:space="preserve">, </w:t>
            </w:r>
            <w:proofErr w:type="spellStart"/>
            <w:r>
              <w:rPr>
                <w:sz w:val="20"/>
                <w:szCs w:val="20"/>
              </w:rPr>
              <w:t>пр.Коста</w:t>
            </w:r>
            <w:proofErr w:type="spellEnd"/>
            <w:r>
              <w:rPr>
                <w:sz w:val="20"/>
                <w:szCs w:val="20"/>
              </w:rPr>
              <w:t xml:space="preserve">, </w:t>
            </w:r>
            <w:proofErr w:type="spellStart"/>
            <w:r>
              <w:rPr>
                <w:sz w:val="20"/>
                <w:szCs w:val="20"/>
              </w:rPr>
              <w:t>Х.Мамсурова</w:t>
            </w:r>
            <w:proofErr w:type="spellEnd"/>
            <w:r>
              <w:rPr>
                <w:sz w:val="20"/>
                <w:szCs w:val="20"/>
              </w:rPr>
              <w:t>,</w:t>
            </w:r>
            <w:r w:rsidRPr="00B67F19">
              <w:rPr>
                <w:sz w:val="20"/>
                <w:szCs w:val="20"/>
              </w:rPr>
              <w:t xml:space="preserve"> </w:t>
            </w:r>
            <w:proofErr w:type="spellStart"/>
            <w:r w:rsidRPr="00B67F19">
              <w:rPr>
                <w:sz w:val="20"/>
                <w:szCs w:val="20"/>
              </w:rPr>
              <w:t>Леваневского</w:t>
            </w:r>
            <w:proofErr w:type="spellEnd"/>
            <w:r w:rsidRPr="00B67F19">
              <w:rPr>
                <w:sz w:val="20"/>
                <w:szCs w:val="20"/>
              </w:rPr>
              <w:t xml:space="preserve">, </w:t>
            </w:r>
            <w:proofErr w:type="spellStart"/>
            <w:r w:rsidRPr="00B67F19">
              <w:rPr>
                <w:sz w:val="20"/>
                <w:szCs w:val="20"/>
              </w:rPr>
              <w:t>Барбашова</w:t>
            </w:r>
            <w:proofErr w:type="spellEnd"/>
            <w:r w:rsidRPr="00B67F19">
              <w:rPr>
                <w:sz w:val="20"/>
                <w:szCs w:val="20"/>
              </w:rPr>
              <w:t xml:space="preserve">, </w:t>
            </w:r>
            <w:proofErr w:type="spellStart"/>
            <w:r w:rsidRPr="00B67F19">
              <w:rPr>
                <w:sz w:val="20"/>
                <w:szCs w:val="20"/>
              </w:rPr>
              <w:t>пр.Доватора</w:t>
            </w:r>
            <w:proofErr w:type="spellEnd"/>
            <w:r w:rsidRPr="00B67F19">
              <w:rPr>
                <w:sz w:val="20"/>
                <w:szCs w:val="20"/>
              </w:rPr>
              <w:t>, Гадиева, Мо</w:t>
            </w:r>
            <w:r>
              <w:rPr>
                <w:sz w:val="20"/>
                <w:szCs w:val="20"/>
              </w:rPr>
              <w:t>сковское шоссе, проезд Западный.</w:t>
            </w:r>
          </w:p>
          <w:p w:rsidR="00662F81" w:rsidRPr="001C6D39" w:rsidRDefault="00662F81" w:rsidP="004210DB">
            <w:pPr>
              <w:keepNext/>
              <w:rPr>
                <w:sz w:val="18"/>
                <w:szCs w:val="18"/>
              </w:rPr>
            </w:pPr>
          </w:p>
        </w:tc>
        <w:tc>
          <w:tcPr>
            <w:tcW w:w="536" w:type="dxa"/>
          </w:tcPr>
          <w:p w:rsidR="00662F81" w:rsidRPr="001C6D39" w:rsidRDefault="004210DB" w:rsidP="00662F81">
            <w:pPr>
              <w:keepNext/>
              <w:rPr>
                <w:sz w:val="18"/>
                <w:szCs w:val="18"/>
              </w:rPr>
            </w:pPr>
            <w:r>
              <w:rPr>
                <w:sz w:val="18"/>
                <w:szCs w:val="18"/>
              </w:rPr>
              <w:t>17</w:t>
            </w:r>
          </w:p>
        </w:tc>
        <w:tc>
          <w:tcPr>
            <w:tcW w:w="1967" w:type="dxa"/>
            <w:textDirection w:val="btLr"/>
          </w:tcPr>
          <w:p w:rsidR="00662F81" w:rsidRPr="001C6D39" w:rsidRDefault="00662F81" w:rsidP="001A1F43">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662F81" w:rsidRPr="001C6D39" w:rsidRDefault="00662F81" w:rsidP="001A1F43">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662F81" w:rsidRPr="001C6D39" w:rsidRDefault="00662F81" w:rsidP="004210DB">
            <w:pPr>
              <w:keepNext/>
              <w:jc w:val="center"/>
              <w:rPr>
                <w:sz w:val="18"/>
                <w:szCs w:val="18"/>
              </w:rPr>
            </w:pPr>
            <w:r w:rsidRPr="001C6D39">
              <w:rPr>
                <w:sz w:val="18"/>
                <w:szCs w:val="18"/>
              </w:rPr>
              <w:t>Автобусы</w:t>
            </w:r>
          </w:p>
          <w:p w:rsidR="00662F81" w:rsidRPr="001C6D39" w:rsidRDefault="00E565E4" w:rsidP="004210DB">
            <w:pPr>
              <w:keepNext/>
              <w:jc w:val="center"/>
              <w:rPr>
                <w:sz w:val="18"/>
                <w:szCs w:val="18"/>
              </w:rPr>
            </w:pPr>
            <w:r>
              <w:rPr>
                <w:sz w:val="18"/>
                <w:szCs w:val="18"/>
              </w:rPr>
              <w:t>малого</w:t>
            </w:r>
            <w:r w:rsidR="00662F81" w:rsidRPr="001C6D39">
              <w:rPr>
                <w:sz w:val="18"/>
                <w:szCs w:val="18"/>
              </w:rPr>
              <w:t xml:space="preserve"> класса</w:t>
            </w:r>
          </w:p>
        </w:tc>
        <w:tc>
          <w:tcPr>
            <w:tcW w:w="1276" w:type="dxa"/>
          </w:tcPr>
          <w:p w:rsidR="00662F81" w:rsidRPr="001C6D39" w:rsidRDefault="00662F81" w:rsidP="00662F81">
            <w:pPr>
              <w:keepNext/>
              <w:rPr>
                <w:sz w:val="18"/>
                <w:szCs w:val="18"/>
              </w:rPr>
            </w:pPr>
            <w:r w:rsidRPr="001C6D39">
              <w:rPr>
                <w:sz w:val="18"/>
                <w:szCs w:val="18"/>
              </w:rPr>
              <w:t>8 ед.</w:t>
            </w:r>
          </w:p>
        </w:tc>
        <w:tc>
          <w:tcPr>
            <w:tcW w:w="1559" w:type="dxa"/>
          </w:tcPr>
          <w:p w:rsidR="00662F81" w:rsidRPr="001C6D39" w:rsidRDefault="00662F81" w:rsidP="00662F81">
            <w:pPr>
              <w:keepNext/>
              <w:rPr>
                <w:sz w:val="18"/>
                <w:szCs w:val="18"/>
              </w:rPr>
            </w:pPr>
            <w:r w:rsidRPr="001C6D39">
              <w:rPr>
                <w:sz w:val="18"/>
                <w:szCs w:val="18"/>
              </w:rPr>
              <w:t>График работы с 6:30- 22:00.</w:t>
            </w:r>
          </w:p>
          <w:p w:rsidR="00662F81" w:rsidRPr="001C6D39" w:rsidRDefault="00662F81" w:rsidP="00662F81">
            <w:pPr>
              <w:keepNext/>
              <w:rPr>
                <w:sz w:val="18"/>
                <w:szCs w:val="18"/>
              </w:rPr>
            </w:pPr>
            <w:r w:rsidRPr="001C6D39">
              <w:rPr>
                <w:sz w:val="18"/>
                <w:szCs w:val="18"/>
              </w:rPr>
              <w:t>Требуемый интервал движения маршрутного транспорта</w:t>
            </w:r>
          </w:p>
          <w:p w:rsidR="00662F81" w:rsidRPr="001C6D39" w:rsidRDefault="00662F81" w:rsidP="00662F81">
            <w:pPr>
              <w:keepNext/>
              <w:rPr>
                <w:sz w:val="18"/>
                <w:szCs w:val="18"/>
              </w:rPr>
            </w:pPr>
            <w:r w:rsidRPr="001C6D39">
              <w:rPr>
                <w:sz w:val="18"/>
                <w:szCs w:val="18"/>
              </w:rPr>
              <w:t>7:00-10:00, 16:00-19:00(пиковый период) -9 минут;</w:t>
            </w:r>
          </w:p>
          <w:p w:rsidR="00662F81" w:rsidRPr="001C6D39" w:rsidRDefault="00662F81" w:rsidP="00662F81">
            <w:pPr>
              <w:keepNext/>
              <w:rPr>
                <w:sz w:val="18"/>
                <w:szCs w:val="18"/>
              </w:rPr>
            </w:pPr>
            <w:r w:rsidRPr="001C6D39">
              <w:rPr>
                <w:sz w:val="18"/>
                <w:szCs w:val="18"/>
              </w:rPr>
              <w:t>10:00-16:00, 19:00-20:00 (межпиковый период) – 11 минут;</w:t>
            </w:r>
          </w:p>
          <w:p w:rsidR="00662F81" w:rsidRPr="001C6D39" w:rsidRDefault="00662F81" w:rsidP="00662F81">
            <w:pPr>
              <w:keepNext/>
              <w:rPr>
                <w:sz w:val="18"/>
                <w:szCs w:val="18"/>
              </w:rPr>
            </w:pPr>
            <w:r w:rsidRPr="001C6D39">
              <w:rPr>
                <w:sz w:val="18"/>
                <w:szCs w:val="18"/>
              </w:rPr>
              <w:t>После 22:00 – свободный.</w:t>
            </w:r>
          </w:p>
          <w:p w:rsidR="00662F81" w:rsidRPr="001C6D39" w:rsidRDefault="00662F81" w:rsidP="00662F81">
            <w:pPr>
              <w:keepNext/>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662F81" w:rsidRPr="001C6D39" w:rsidRDefault="00662F81" w:rsidP="00662F81">
            <w:pPr>
              <w:keepNext/>
              <w:rPr>
                <w:sz w:val="18"/>
                <w:szCs w:val="18"/>
              </w:rPr>
            </w:pPr>
          </w:p>
        </w:tc>
      </w:tr>
    </w:tbl>
    <w:p w:rsidR="0075401D" w:rsidRPr="001C6D39" w:rsidRDefault="0075401D" w:rsidP="001C6D39">
      <w:pPr>
        <w:autoSpaceDE w:val="0"/>
        <w:autoSpaceDN w:val="0"/>
        <w:adjustRightInd w:val="0"/>
        <w:jc w:val="right"/>
        <w:rPr>
          <w:rFonts w:eastAsia="Times New Roman"/>
          <w:b/>
          <w:bCs/>
          <w:color w:val="000000"/>
        </w:rPr>
      </w:pPr>
    </w:p>
    <w:p w:rsidR="0096438C" w:rsidRPr="00C92DD0" w:rsidRDefault="0096438C" w:rsidP="0096438C">
      <w:pPr>
        <w:rPr>
          <w:sz w:val="18"/>
          <w:szCs w:val="18"/>
        </w:rPr>
      </w:pPr>
    </w:p>
    <w:p w:rsidR="0096438C" w:rsidRPr="00C92DD0" w:rsidRDefault="0096438C" w:rsidP="0096438C">
      <w:pPr>
        <w:rPr>
          <w:sz w:val="18"/>
          <w:szCs w:val="18"/>
        </w:rPr>
      </w:pPr>
    </w:p>
    <w:p w:rsidR="0096438C" w:rsidRPr="00C92DD0" w:rsidRDefault="0096438C" w:rsidP="0096438C">
      <w:pPr>
        <w:rPr>
          <w:sz w:val="18"/>
          <w:szCs w:val="18"/>
        </w:rPr>
      </w:pPr>
    </w:p>
    <w:sectPr w:rsidR="0096438C" w:rsidRPr="00C92DD0" w:rsidSect="003E6C9B">
      <w:pgSz w:w="16838" w:h="11906" w:orient="landscape"/>
      <w:pgMar w:top="284" w:right="1134" w:bottom="284"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E8" w:rsidRDefault="00440FE8" w:rsidP="007A2236">
      <w:r>
        <w:separator/>
      </w:r>
    </w:p>
  </w:endnote>
  <w:endnote w:type="continuationSeparator" w:id="0">
    <w:p w:rsidR="00440FE8" w:rsidRDefault="00440FE8"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EndPr/>
    <w:sdtContent>
      <w:p w:rsidR="00E565E4" w:rsidRDefault="00E565E4">
        <w:pPr>
          <w:pStyle w:val="a9"/>
          <w:jc w:val="center"/>
        </w:pPr>
        <w:r>
          <w:fldChar w:fldCharType="begin"/>
        </w:r>
        <w:r>
          <w:instrText>PAGE   \* MERGEFORMAT</w:instrText>
        </w:r>
        <w:r>
          <w:fldChar w:fldCharType="separate"/>
        </w:r>
        <w:r w:rsidR="007B34E9">
          <w:rPr>
            <w:noProof/>
          </w:rPr>
          <w:t>34</w:t>
        </w:r>
        <w:r>
          <w:rPr>
            <w:noProof/>
          </w:rPr>
          <w:fldChar w:fldCharType="end"/>
        </w:r>
      </w:p>
    </w:sdtContent>
  </w:sdt>
  <w:p w:rsidR="00E565E4" w:rsidRDefault="00E565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E8" w:rsidRDefault="00440FE8" w:rsidP="007A2236">
      <w:r>
        <w:separator/>
      </w:r>
    </w:p>
  </w:footnote>
  <w:footnote w:type="continuationSeparator" w:id="0">
    <w:p w:rsidR="00440FE8" w:rsidRDefault="00440FE8"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C6C89"/>
    <w:rsid w:val="000D47C6"/>
    <w:rsid w:val="000D757B"/>
    <w:rsid w:val="000E0F6B"/>
    <w:rsid w:val="000E232B"/>
    <w:rsid w:val="000E4655"/>
    <w:rsid w:val="00104968"/>
    <w:rsid w:val="0010554C"/>
    <w:rsid w:val="00122551"/>
    <w:rsid w:val="00141D93"/>
    <w:rsid w:val="00151347"/>
    <w:rsid w:val="00190B6D"/>
    <w:rsid w:val="001A1F43"/>
    <w:rsid w:val="001B32E7"/>
    <w:rsid w:val="001B6B1A"/>
    <w:rsid w:val="001B7B15"/>
    <w:rsid w:val="001C472F"/>
    <w:rsid w:val="001C6D39"/>
    <w:rsid w:val="001D647A"/>
    <w:rsid w:val="001E2634"/>
    <w:rsid w:val="001E5D4E"/>
    <w:rsid w:val="001F3941"/>
    <w:rsid w:val="001F70CA"/>
    <w:rsid w:val="001F78EC"/>
    <w:rsid w:val="00233A83"/>
    <w:rsid w:val="0024190C"/>
    <w:rsid w:val="00252D2C"/>
    <w:rsid w:val="00267B2B"/>
    <w:rsid w:val="00286D7A"/>
    <w:rsid w:val="002A543E"/>
    <w:rsid w:val="002B0BFA"/>
    <w:rsid w:val="002D0D74"/>
    <w:rsid w:val="002D5F41"/>
    <w:rsid w:val="002E1F54"/>
    <w:rsid w:val="002F6F98"/>
    <w:rsid w:val="002F77AA"/>
    <w:rsid w:val="00335A81"/>
    <w:rsid w:val="00353D18"/>
    <w:rsid w:val="00360198"/>
    <w:rsid w:val="00361AC0"/>
    <w:rsid w:val="00361F13"/>
    <w:rsid w:val="00362835"/>
    <w:rsid w:val="0038438A"/>
    <w:rsid w:val="003A06F3"/>
    <w:rsid w:val="003B2C31"/>
    <w:rsid w:val="003C7639"/>
    <w:rsid w:val="003E08E4"/>
    <w:rsid w:val="003E6C9B"/>
    <w:rsid w:val="004021E5"/>
    <w:rsid w:val="004210DB"/>
    <w:rsid w:val="00425863"/>
    <w:rsid w:val="004406BE"/>
    <w:rsid w:val="00440FE8"/>
    <w:rsid w:val="004434D3"/>
    <w:rsid w:val="00445126"/>
    <w:rsid w:val="004478A2"/>
    <w:rsid w:val="00454A6D"/>
    <w:rsid w:val="00457965"/>
    <w:rsid w:val="0046026E"/>
    <w:rsid w:val="00462D10"/>
    <w:rsid w:val="00473053"/>
    <w:rsid w:val="004756B3"/>
    <w:rsid w:val="0048144B"/>
    <w:rsid w:val="004A69B6"/>
    <w:rsid w:val="004B5CD8"/>
    <w:rsid w:val="004D0C45"/>
    <w:rsid w:val="004D662C"/>
    <w:rsid w:val="004E1CB2"/>
    <w:rsid w:val="004F253C"/>
    <w:rsid w:val="00502002"/>
    <w:rsid w:val="005077FE"/>
    <w:rsid w:val="0051616D"/>
    <w:rsid w:val="00523271"/>
    <w:rsid w:val="00527627"/>
    <w:rsid w:val="005276B6"/>
    <w:rsid w:val="0053394C"/>
    <w:rsid w:val="00533F9F"/>
    <w:rsid w:val="0054553C"/>
    <w:rsid w:val="005504D4"/>
    <w:rsid w:val="005630EE"/>
    <w:rsid w:val="005761EF"/>
    <w:rsid w:val="005773B3"/>
    <w:rsid w:val="005C3404"/>
    <w:rsid w:val="005D7AE3"/>
    <w:rsid w:val="005F065C"/>
    <w:rsid w:val="005F2C5A"/>
    <w:rsid w:val="005F2E1F"/>
    <w:rsid w:val="0062012F"/>
    <w:rsid w:val="00625C23"/>
    <w:rsid w:val="00646399"/>
    <w:rsid w:val="00647334"/>
    <w:rsid w:val="00647CC6"/>
    <w:rsid w:val="00662F38"/>
    <w:rsid w:val="00662F81"/>
    <w:rsid w:val="00667BF5"/>
    <w:rsid w:val="006802A3"/>
    <w:rsid w:val="006822E2"/>
    <w:rsid w:val="006A4200"/>
    <w:rsid w:val="006C2725"/>
    <w:rsid w:val="006C29C4"/>
    <w:rsid w:val="006D498B"/>
    <w:rsid w:val="00700121"/>
    <w:rsid w:val="007101B3"/>
    <w:rsid w:val="00722A7A"/>
    <w:rsid w:val="00724ECC"/>
    <w:rsid w:val="00732738"/>
    <w:rsid w:val="0073291E"/>
    <w:rsid w:val="00736B95"/>
    <w:rsid w:val="007418C1"/>
    <w:rsid w:val="0075401D"/>
    <w:rsid w:val="00782622"/>
    <w:rsid w:val="007A2236"/>
    <w:rsid w:val="007B34E9"/>
    <w:rsid w:val="007B4167"/>
    <w:rsid w:val="007B41C1"/>
    <w:rsid w:val="007B450A"/>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35B6"/>
    <w:rsid w:val="00886CEE"/>
    <w:rsid w:val="008B0D37"/>
    <w:rsid w:val="008C2013"/>
    <w:rsid w:val="008E0B88"/>
    <w:rsid w:val="008E1255"/>
    <w:rsid w:val="0090183A"/>
    <w:rsid w:val="00904B82"/>
    <w:rsid w:val="00915D03"/>
    <w:rsid w:val="00922473"/>
    <w:rsid w:val="0096438C"/>
    <w:rsid w:val="009776A4"/>
    <w:rsid w:val="00997673"/>
    <w:rsid w:val="009A45DC"/>
    <w:rsid w:val="009A5BF3"/>
    <w:rsid w:val="009A6565"/>
    <w:rsid w:val="009B76DB"/>
    <w:rsid w:val="009D4F25"/>
    <w:rsid w:val="009D7397"/>
    <w:rsid w:val="009E674F"/>
    <w:rsid w:val="009F0F42"/>
    <w:rsid w:val="00A30DB1"/>
    <w:rsid w:val="00A416E6"/>
    <w:rsid w:val="00A50B80"/>
    <w:rsid w:val="00A579EC"/>
    <w:rsid w:val="00A63EA7"/>
    <w:rsid w:val="00A7090C"/>
    <w:rsid w:val="00A714AB"/>
    <w:rsid w:val="00A72221"/>
    <w:rsid w:val="00A75973"/>
    <w:rsid w:val="00A81023"/>
    <w:rsid w:val="00A83E58"/>
    <w:rsid w:val="00A91650"/>
    <w:rsid w:val="00AA17F5"/>
    <w:rsid w:val="00AB6D08"/>
    <w:rsid w:val="00AC4079"/>
    <w:rsid w:val="00AE1713"/>
    <w:rsid w:val="00AF051C"/>
    <w:rsid w:val="00B1119A"/>
    <w:rsid w:val="00B11C3C"/>
    <w:rsid w:val="00B24601"/>
    <w:rsid w:val="00B2547F"/>
    <w:rsid w:val="00B256A2"/>
    <w:rsid w:val="00B270A2"/>
    <w:rsid w:val="00B301BB"/>
    <w:rsid w:val="00B32F57"/>
    <w:rsid w:val="00B367D9"/>
    <w:rsid w:val="00B405FF"/>
    <w:rsid w:val="00B40F52"/>
    <w:rsid w:val="00B64D71"/>
    <w:rsid w:val="00B71DDB"/>
    <w:rsid w:val="00B720BB"/>
    <w:rsid w:val="00B77EC3"/>
    <w:rsid w:val="00B8678D"/>
    <w:rsid w:val="00B86B8B"/>
    <w:rsid w:val="00B93702"/>
    <w:rsid w:val="00B95E96"/>
    <w:rsid w:val="00B96BD0"/>
    <w:rsid w:val="00BA4628"/>
    <w:rsid w:val="00BB33D8"/>
    <w:rsid w:val="00BC49F5"/>
    <w:rsid w:val="00BC76F2"/>
    <w:rsid w:val="00BE2932"/>
    <w:rsid w:val="00BF32C7"/>
    <w:rsid w:val="00C031F6"/>
    <w:rsid w:val="00C212D9"/>
    <w:rsid w:val="00C2705A"/>
    <w:rsid w:val="00C46B83"/>
    <w:rsid w:val="00C5200A"/>
    <w:rsid w:val="00C53D65"/>
    <w:rsid w:val="00C5719A"/>
    <w:rsid w:val="00C60D20"/>
    <w:rsid w:val="00C62A2D"/>
    <w:rsid w:val="00C824E3"/>
    <w:rsid w:val="00C92DD0"/>
    <w:rsid w:val="00CA42F7"/>
    <w:rsid w:val="00CA5286"/>
    <w:rsid w:val="00CC0061"/>
    <w:rsid w:val="00CC1DDE"/>
    <w:rsid w:val="00CD6BA4"/>
    <w:rsid w:val="00CD7997"/>
    <w:rsid w:val="00D02A7D"/>
    <w:rsid w:val="00D114C4"/>
    <w:rsid w:val="00D26C65"/>
    <w:rsid w:val="00D358EE"/>
    <w:rsid w:val="00D7527B"/>
    <w:rsid w:val="00D860E6"/>
    <w:rsid w:val="00D92952"/>
    <w:rsid w:val="00D95331"/>
    <w:rsid w:val="00D959FA"/>
    <w:rsid w:val="00DA3138"/>
    <w:rsid w:val="00DA7B81"/>
    <w:rsid w:val="00DC25A9"/>
    <w:rsid w:val="00DC5784"/>
    <w:rsid w:val="00DC5A0B"/>
    <w:rsid w:val="00DD3C80"/>
    <w:rsid w:val="00DD5382"/>
    <w:rsid w:val="00DF245C"/>
    <w:rsid w:val="00E10510"/>
    <w:rsid w:val="00E1435A"/>
    <w:rsid w:val="00E1574A"/>
    <w:rsid w:val="00E23FD9"/>
    <w:rsid w:val="00E457EE"/>
    <w:rsid w:val="00E47A62"/>
    <w:rsid w:val="00E565E4"/>
    <w:rsid w:val="00E60C25"/>
    <w:rsid w:val="00E8024D"/>
    <w:rsid w:val="00E8101D"/>
    <w:rsid w:val="00EA3F51"/>
    <w:rsid w:val="00EA5BE3"/>
    <w:rsid w:val="00ED1D87"/>
    <w:rsid w:val="00ED2748"/>
    <w:rsid w:val="00EF06AE"/>
    <w:rsid w:val="00F029CA"/>
    <w:rsid w:val="00F03AB1"/>
    <w:rsid w:val="00F13106"/>
    <w:rsid w:val="00F1711F"/>
    <w:rsid w:val="00F2225B"/>
    <w:rsid w:val="00F302AA"/>
    <w:rsid w:val="00F4002F"/>
    <w:rsid w:val="00F400AA"/>
    <w:rsid w:val="00F50A5E"/>
    <w:rsid w:val="00F552A0"/>
    <w:rsid w:val="00F67E0B"/>
    <w:rsid w:val="00F93EAF"/>
    <w:rsid w:val="00F955DC"/>
    <w:rsid w:val="00FD2D66"/>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e"/>
    <w:uiPriority w:val="59"/>
    <w:rsid w:val="001D6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2" Type="http://schemas.openxmlformats.org/officeDocument/2006/relationships/numbering" Target="numbering.xml"/><Relationship Id="rId16" Type="http://schemas.openxmlformats.org/officeDocument/2006/relationships/hyperlink" Target="http://internet.garant.ru/document/redirect/712751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https://fincalculator.ru/kalkulyator-dnej"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s://ns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9FA6-5EBC-4829-A9D9-F55210CE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34</Pages>
  <Words>10905</Words>
  <Characters>62159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Кристина Зангиева</cp:lastModifiedBy>
  <cp:revision>13</cp:revision>
  <cp:lastPrinted>2024-05-24T10:55:00Z</cp:lastPrinted>
  <dcterms:created xsi:type="dcterms:W3CDTF">2023-07-26T07:38:00Z</dcterms:created>
  <dcterms:modified xsi:type="dcterms:W3CDTF">2024-05-27T13:59:00Z</dcterms:modified>
</cp:coreProperties>
</file>