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249" w:rsidRPr="0059591F" w:rsidRDefault="00C96249" w:rsidP="00397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91F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</w:t>
      </w:r>
    </w:p>
    <w:p w:rsidR="00C96249" w:rsidRPr="0059591F" w:rsidRDefault="00C96249" w:rsidP="00397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91F">
        <w:rPr>
          <w:rFonts w:ascii="Times New Roman" w:hAnsi="Times New Roman" w:cs="Times New Roman"/>
          <w:b/>
          <w:sz w:val="24"/>
          <w:szCs w:val="24"/>
        </w:rPr>
        <w:t xml:space="preserve"> и обязательствах имущественного характера</w:t>
      </w:r>
    </w:p>
    <w:p w:rsidR="00C96249" w:rsidRPr="0059591F" w:rsidRDefault="00C96249" w:rsidP="00397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91F">
        <w:rPr>
          <w:rFonts w:ascii="Times New Roman" w:hAnsi="Times New Roman" w:cs="Times New Roman"/>
          <w:b/>
          <w:sz w:val="24"/>
          <w:szCs w:val="24"/>
        </w:rPr>
        <w:t>за период с 01.01.2020 по 31.12.2020</w:t>
      </w:r>
    </w:p>
    <w:p w:rsidR="002707C4" w:rsidRPr="0059591F" w:rsidRDefault="006A31D9" w:rsidP="00397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91F">
        <w:rPr>
          <w:rFonts w:ascii="Times New Roman" w:hAnsi="Times New Roman" w:cs="Times New Roman"/>
          <w:b/>
          <w:sz w:val="24"/>
          <w:szCs w:val="24"/>
        </w:rPr>
        <w:t xml:space="preserve">Отдел по противодействию коррупции Администрации </w:t>
      </w:r>
      <w:r w:rsidR="00C96249" w:rsidRPr="0059591F">
        <w:rPr>
          <w:rFonts w:ascii="Times New Roman" w:hAnsi="Times New Roman" w:cs="Times New Roman"/>
          <w:b/>
          <w:sz w:val="24"/>
          <w:szCs w:val="24"/>
        </w:rPr>
        <w:t xml:space="preserve"> г. Владикавказ</w:t>
      </w:r>
      <w:r w:rsidRPr="0059591F">
        <w:rPr>
          <w:rFonts w:ascii="Times New Roman" w:hAnsi="Times New Roman" w:cs="Times New Roman"/>
          <w:b/>
          <w:sz w:val="24"/>
          <w:szCs w:val="24"/>
        </w:rPr>
        <w:t>а</w:t>
      </w:r>
    </w:p>
    <w:p w:rsidR="00C96249" w:rsidRPr="0059591F" w:rsidRDefault="00C96249" w:rsidP="003971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1519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00"/>
        <w:gridCol w:w="1590"/>
        <w:gridCol w:w="1356"/>
        <w:gridCol w:w="1357"/>
        <w:gridCol w:w="1134"/>
        <w:gridCol w:w="851"/>
        <w:gridCol w:w="1134"/>
        <w:gridCol w:w="850"/>
        <w:gridCol w:w="851"/>
        <w:gridCol w:w="1159"/>
        <w:gridCol w:w="1250"/>
        <w:gridCol w:w="1134"/>
        <w:gridCol w:w="1726"/>
      </w:tblGrid>
      <w:tr w:rsidR="00C75348" w:rsidRPr="0059591F" w:rsidTr="00BE1D51">
        <w:tc>
          <w:tcPr>
            <w:tcW w:w="800" w:type="dxa"/>
            <w:vMerge w:val="restart"/>
          </w:tcPr>
          <w:p w:rsidR="00C75348" w:rsidRPr="0059591F" w:rsidRDefault="00C7534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348" w:rsidRPr="0059591F" w:rsidRDefault="00C7534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348" w:rsidRPr="0059591F" w:rsidRDefault="00C7534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348" w:rsidRPr="0059591F" w:rsidRDefault="00C7534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348" w:rsidRPr="0059591F" w:rsidRDefault="00C7534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1F">
              <w:rPr>
                <w:rFonts w:ascii="Times New Roman" w:hAnsi="Times New Roman" w:cs="Times New Roman"/>
                <w:b/>
                <w:sz w:val="24"/>
                <w:szCs w:val="24"/>
              </w:rPr>
              <w:t>№ №</w:t>
            </w:r>
          </w:p>
          <w:p w:rsidR="00C75348" w:rsidRPr="0059591F" w:rsidRDefault="00C7534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1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90" w:type="dxa"/>
            <w:vMerge w:val="restart"/>
          </w:tcPr>
          <w:p w:rsidR="00C75348" w:rsidRPr="0059591F" w:rsidRDefault="00C7534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348" w:rsidRPr="0059591F" w:rsidRDefault="00C7534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348" w:rsidRPr="0059591F" w:rsidRDefault="00C7534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348" w:rsidRPr="0059591F" w:rsidRDefault="00C7534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348" w:rsidRPr="0059591F" w:rsidRDefault="00C7534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1F">
              <w:rPr>
                <w:rFonts w:ascii="Times New Roman" w:hAnsi="Times New Roman" w:cs="Times New Roman"/>
                <w:b/>
                <w:sz w:val="24"/>
                <w:szCs w:val="24"/>
              </w:rPr>
              <w:t>ФИО лица, чьи сведения размещаются</w:t>
            </w:r>
          </w:p>
        </w:tc>
        <w:tc>
          <w:tcPr>
            <w:tcW w:w="1356" w:type="dxa"/>
            <w:vMerge w:val="restart"/>
          </w:tcPr>
          <w:p w:rsidR="00C75348" w:rsidRPr="0059591F" w:rsidRDefault="00C7534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348" w:rsidRPr="0059591F" w:rsidRDefault="00C7534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348" w:rsidRPr="0059591F" w:rsidRDefault="00C7534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348" w:rsidRPr="0059591F" w:rsidRDefault="00C7534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348" w:rsidRPr="0059591F" w:rsidRDefault="00C7534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1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476" w:type="dxa"/>
            <w:gridSpan w:val="4"/>
          </w:tcPr>
          <w:p w:rsidR="00C75348" w:rsidRPr="0059591F" w:rsidRDefault="00C7534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348" w:rsidRPr="0059591F" w:rsidRDefault="00C7534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348" w:rsidRPr="0059591F" w:rsidRDefault="00C7534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348" w:rsidRPr="0059591F" w:rsidRDefault="00C7534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348" w:rsidRPr="0059591F" w:rsidRDefault="00C7534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1F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60" w:type="dxa"/>
            <w:gridSpan w:val="3"/>
          </w:tcPr>
          <w:p w:rsidR="00C75348" w:rsidRPr="0059591F" w:rsidRDefault="00C7534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348" w:rsidRPr="0059591F" w:rsidRDefault="00C7534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348" w:rsidRPr="0059591F" w:rsidRDefault="00C7534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348" w:rsidRPr="0059591F" w:rsidRDefault="00C7534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348" w:rsidRPr="0059591F" w:rsidRDefault="00C7534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1F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50" w:type="dxa"/>
            <w:vMerge w:val="restart"/>
          </w:tcPr>
          <w:p w:rsidR="00C75348" w:rsidRPr="0059591F" w:rsidRDefault="00C7534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348" w:rsidRPr="0059591F" w:rsidRDefault="00C7534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348" w:rsidRPr="0059591F" w:rsidRDefault="00C7534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348" w:rsidRPr="0059591F" w:rsidRDefault="00C7534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348" w:rsidRPr="0059591F" w:rsidRDefault="00C7534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1F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134" w:type="dxa"/>
            <w:vMerge w:val="restart"/>
          </w:tcPr>
          <w:p w:rsidR="00C75348" w:rsidRPr="0059591F" w:rsidRDefault="00C7534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348" w:rsidRPr="0059591F" w:rsidRDefault="00C7534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348" w:rsidRPr="0059591F" w:rsidRDefault="00C7534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Декларированный годовой доход </w:t>
            </w:r>
            <w:r w:rsidRPr="005959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&lt;</w:t>
            </w:r>
            <w:r w:rsidRPr="005959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959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  <w:r w:rsidRPr="00595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726" w:type="dxa"/>
            <w:vMerge w:val="restart"/>
          </w:tcPr>
          <w:p w:rsidR="00C75348" w:rsidRPr="0059591F" w:rsidRDefault="00C7534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1F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 , за счет которых совершена сделка &lt;2&gt; (вид приобретенного имущества, источники )</w:t>
            </w:r>
          </w:p>
        </w:tc>
      </w:tr>
      <w:tr w:rsidR="00C75348" w:rsidRPr="0059591F" w:rsidTr="005424D0">
        <w:tc>
          <w:tcPr>
            <w:tcW w:w="800" w:type="dxa"/>
            <w:vMerge/>
          </w:tcPr>
          <w:p w:rsidR="00C75348" w:rsidRPr="0059591F" w:rsidRDefault="00C75348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vMerge/>
          </w:tcPr>
          <w:p w:rsidR="00C75348" w:rsidRPr="0059591F" w:rsidRDefault="00C75348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C75348" w:rsidRPr="0059591F" w:rsidRDefault="00C75348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75348" w:rsidRPr="0059591F" w:rsidRDefault="00C75348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объекта </w:t>
            </w:r>
          </w:p>
        </w:tc>
        <w:tc>
          <w:tcPr>
            <w:tcW w:w="1134" w:type="dxa"/>
          </w:tcPr>
          <w:p w:rsidR="00C75348" w:rsidRPr="0059591F" w:rsidRDefault="00C75348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1F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851" w:type="dxa"/>
          </w:tcPr>
          <w:p w:rsidR="00C75348" w:rsidRPr="0059591F" w:rsidRDefault="00C75348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1F">
              <w:rPr>
                <w:rFonts w:ascii="Times New Roman" w:hAnsi="Times New Roman" w:cs="Times New Roman"/>
                <w:b/>
                <w:sz w:val="24"/>
                <w:szCs w:val="24"/>
              </w:rPr>
              <w:t>Пло</w:t>
            </w:r>
          </w:p>
          <w:p w:rsidR="00C75348" w:rsidRPr="0059591F" w:rsidRDefault="00C75348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1F">
              <w:rPr>
                <w:rFonts w:ascii="Times New Roman" w:hAnsi="Times New Roman" w:cs="Times New Roman"/>
                <w:b/>
                <w:sz w:val="24"/>
                <w:szCs w:val="24"/>
              </w:rPr>
              <w:t>щадь (кв.м)</w:t>
            </w:r>
          </w:p>
        </w:tc>
        <w:tc>
          <w:tcPr>
            <w:tcW w:w="1134" w:type="dxa"/>
          </w:tcPr>
          <w:p w:rsidR="00C75348" w:rsidRPr="0059591F" w:rsidRDefault="00C75348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1F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</w:t>
            </w:r>
          </w:p>
          <w:p w:rsidR="00C75348" w:rsidRPr="0059591F" w:rsidRDefault="00C75348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1F">
              <w:rPr>
                <w:rFonts w:ascii="Times New Roman" w:hAnsi="Times New Roman" w:cs="Times New Roman"/>
                <w:b/>
                <w:sz w:val="24"/>
                <w:szCs w:val="24"/>
              </w:rPr>
              <w:t>ложения</w:t>
            </w:r>
          </w:p>
        </w:tc>
        <w:tc>
          <w:tcPr>
            <w:tcW w:w="850" w:type="dxa"/>
          </w:tcPr>
          <w:p w:rsidR="00C75348" w:rsidRPr="0059591F" w:rsidRDefault="00C75348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1F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C75348" w:rsidRPr="0059591F" w:rsidRDefault="00C75348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1F">
              <w:rPr>
                <w:rFonts w:ascii="Times New Roman" w:hAnsi="Times New Roman" w:cs="Times New Roman"/>
                <w:b/>
                <w:sz w:val="24"/>
                <w:szCs w:val="24"/>
              </w:rPr>
              <w:t>Пло</w:t>
            </w:r>
          </w:p>
          <w:p w:rsidR="00C75348" w:rsidRPr="0059591F" w:rsidRDefault="00C75348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1F">
              <w:rPr>
                <w:rFonts w:ascii="Times New Roman" w:hAnsi="Times New Roman" w:cs="Times New Roman"/>
                <w:b/>
                <w:sz w:val="24"/>
                <w:szCs w:val="24"/>
              </w:rPr>
              <w:t>щадь (кв.м)</w:t>
            </w:r>
          </w:p>
        </w:tc>
        <w:tc>
          <w:tcPr>
            <w:tcW w:w="1159" w:type="dxa"/>
          </w:tcPr>
          <w:p w:rsidR="00C75348" w:rsidRPr="0059591F" w:rsidRDefault="00C75348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1F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</w:t>
            </w:r>
          </w:p>
          <w:p w:rsidR="00C75348" w:rsidRPr="0059591F" w:rsidRDefault="00C75348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1F">
              <w:rPr>
                <w:rFonts w:ascii="Times New Roman" w:hAnsi="Times New Roman" w:cs="Times New Roman"/>
                <w:b/>
                <w:sz w:val="24"/>
                <w:szCs w:val="24"/>
              </w:rPr>
              <w:t>ложения</w:t>
            </w:r>
          </w:p>
        </w:tc>
        <w:tc>
          <w:tcPr>
            <w:tcW w:w="1250" w:type="dxa"/>
            <w:vMerge/>
          </w:tcPr>
          <w:p w:rsidR="00C75348" w:rsidRPr="0059591F" w:rsidRDefault="00C75348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5348" w:rsidRPr="0059591F" w:rsidRDefault="00C75348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C75348" w:rsidRPr="0059591F" w:rsidRDefault="00C75348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1D9" w:rsidRPr="009A2E12" w:rsidTr="005424D0">
        <w:trPr>
          <w:trHeight w:val="353"/>
        </w:trPr>
        <w:tc>
          <w:tcPr>
            <w:tcW w:w="800" w:type="dxa"/>
            <w:vMerge w:val="restart"/>
          </w:tcPr>
          <w:p w:rsidR="006A31D9" w:rsidRPr="009A2E12" w:rsidRDefault="006A31D9" w:rsidP="00C753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90" w:type="dxa"/>
            <w:vMerge w:val="restart"/>
          </w:tcPr>
          <w:p w:rsidR="006A31D9" w:rsidRPr="005424D0" w:rsidRDefault="006A31D9" w:rsidP="00C753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4D0">
              <w:rPr>
                <w:rFonts w:ascii="Times New Roman" w:hAnsi="Times New Roman" w:cs="Times New Roman"/>
                <w:b/>
              </w:rPr>
              <w:t>Цагарева Людмила Михайловна</w:t>
            </w:r>
          </w:p>
        </w:tc>
        <w:tc>
          <w:tcPr>
            <w:tcW w:w="1356" w:type="dxa"/>
            <w:vMerge w:val="restart"/>
          </w:tcPr>
          <w:p w:rsidR="006A31D9" w:rsidRPr="009A2E12" w:rsidRDefault="006A31D9" w:rsidP="00C753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6A31D9" w:rsidRPr="009A2E12" w:rsidRDefault="006A31D9" w:rsidP="00C753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6A31D9" w:rsidRPr="009A2E12" w:rsidRDefault="006A31D9" w:rsidP="00C753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851" w:type="dxa"/>
          </w:tcPr>
          <w:p w:rsidR="006A31D9" w:rsidRPr="009A2E12" w:rsidRDefault="006A31D9" w:rsidP="00C753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1134" w:type="dxa"/>
          </w:tcPr>
          <w:p w:rsidR="006A31D9" w:rsidRPr="009A2E12" w:rsidRDefault="006A31D9" w:rsidP="00C753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6A31D9" w:rsidRPr="009A2E12" w:rsidRDefault="006A31D9" w:rsidP="00C75348">
            <w:pPr>
              <w:jc w:val="center"/>
              <w:rPr>
                <w:rFonts w:ascii="Times New Roman" w:hAnsi="Times New Roman" w:cs="Times New Roman"/>
              </w:rPr>
            </w:pPr>
            <w:r w:rsidRPr="006A31D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6A31D9" w:rsidRPr="009A2E12" w:rsidRDefault="006A31D9" w:rsidP="00C753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1159" w:type="dxa"/>
            <w:vMerge w:val="restart"/>
          </w:tcPr>
          <w:p w:rsidR="006A31D9" w:rsidRPr="009A2E12" w:rsidRDefault="006A31D9" w:rsidP="00C75348">
            <w:pPr>
              <w:jc w:val="center"/>
              <w:rPr>
                <w:rFonts w:ascii="Times New Roman" w:hAnsi="Times New Roman" w:cs="Times New Roman"/>
              </w:rPr>
            </w:pPr>
            <w:r w:rsidRPr="006A31D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6A31D9" w:rsidRPr="009A2E12" w:rsidRDefault="006A31D9" w:rsidP="00C753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6A31D9" w:rsidRPr="009A2E12" w:rsidRDefault="006A31D9" w:rsidP="00C753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395 964,42</w:t>
            </w:r>
          </w:p>
        </w:tc>
        <w:tc>
          <w:tcPr>
            <w:tcW w:w="1726" w:type="dxa"/>
            <w:vMerge w:val="restart"/>
          </w:tcPr>
          <w:p w:rsidR="006A31D9" w:rsidRPr="009A2E12" w:rsidRDefault="006A31D9" w:rsidP="00C753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31D9" w:rsidRPr="009A2E12" w:rsidTr="005424D0">
        <w:trPr>
          <w:trHeight w:val="353"/>
        </w:trPr>
        <w:tc>
          <w:tcPr>
            <w:tcW w:w="800" w:type="dxa"/>
            <w:vMerge/>
          </w:tcPr>
          <w:p w:rsidR="006A31D9" w:rsidRDefault="006A31D9" w:rsidP="00C753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6A31D9" w:rsidRDefault="006A31D9" w:rsidP="00C753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6A31D9" w:rsidRPr="009A2E12" w:rsidRDefault="006A31D9" w:rsidP="00C753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6A31D9" w:rsidRPr="009A2E12" w:rsidRDefault="006A31D9" w:rsidP="00C75348">
            <w:pPr>
              <w:jc w:val="center"/>
              <w:rPr>
                <w:rFonts w:ascii="Times New Roman" w:hAnsi="Times New Roman" w:cs="Times New Roman"/>
              </w:rPr>
            </w:pPr>
            <w:r w:rsidRPr="006A31D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6A31D9" w:rsidRPr="009A2E12" w:rsidRDefault="006A31D9" w:rsidP="00C75348">
            <w:pPr>
              <w:jc w:val="center"/>
              <w:rPr>
                <w:rFonts w:ascii="Times New Roman" w:hAnsi="Times New Roman" w:cs="Times New Roman"/>
              </w:rPr>
            </w:pPr>
            <w:r w:rsidRPr="006A31D9"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851" w:type="dxa"/>
          </w:tcPr>
          <w:p w:rsidR="006A31D9" w:rsidRPr="009A2E12" w:rsidRDefault="006A31D9" w:rsidP="00C753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</w:tcPr>
          <w:p w:rsidR="006A31D9" w:rsidRPr="009A2E12" w:rsidRDefault="006A31D9" w:rsidP="00C753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vMerge/>
          </w:tcPr>
          <w:p w:rsidR="006A31D9" w:rsidRPr="009A2E12" w:rsidRDefault="006A31D9" w:rsidP="00C753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6A31D9" w:rsidRPr="009A2E12" w:rsidRDefault="006A31D9" w:rsidP="00C753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6A31D9" w:rsidRPr="009A2E12" w:rsidRDefault="006A31D9" w:rsidP="00C753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6A31D9" w:rsidRPr="009A2E12" w:rsidRDefault="006A31D9" w:rsidP="00C753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A31D9" w:rsidRDefault="006A31D9" w:rsidP="00C753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6A31D9" w:rsidRPr="009A2E12" w:rsidRDefault="006A31D9" w:rsidP="00C753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96249" w:rsidRPr="00C96249" w:rsidRDefault="00C96249" w:rsidP="00C753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96249" w:rsidRPr="00C96249" w:rsidSect="00C962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0D2336"/>
    <w:multiLevelType w:val="hybridMultilevel"/>
    <w:tmpl w:val="87985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63C1E"/>
    <w:multiLevelType w:val="hybridMultilevel"/>
    <w:tmpl w:val="A680F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26"/>
    <w:rsid w:val="00073CF8"/>
    <w:rsid w:val="00352186"/>
    <w:rsid w:val="00353F68"/>
    <w:rsid w:val="00361544"/>
    <w:rsid w:val="003971BA"/>
    <w:rsid w:val="003C49BB"/>
    <w:rsid w:val="004D5BE1"/>
    <w:rsid w:val="005424D0"/>
    <w:rsid w:val="0059591F"/>
    <w:rsid w:val="00690417"/>
    <w:rsid w:val="006A31D9"/>
    <w:rsid w:val="009A2E12"/>
    <w:rsid w:val="00BE1D51"/>
    <w:rsid w:val="00C75348"/>
    <w:rsid w:val="00C96249"/>
    <w:rsid w:val="00CD7226"/>
    <w:rsid w:val="00D6311C"/>
    <w:rsid w:val="00E1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FA6E1-3C4B-4DA7-94A5-33B24CDC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7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8E289-B078-4261-B0B8-BA6DB2D42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Темираева</dc:creator>
  <cp:keywords/>
  <dc:description/>
  <cp:lastModifiedBy>Людмила Цагараева</cp:lastModifiedBy>
  <cp:revision>13</cp:revision>
  <dcterms:created xsi:type="dcterms:W3CDTF">2021-04-08T07:29:00Z</dcterms:created>
  <dcterms:modified xsi:type="dcterms:W3CDTF">2021-05-19T09:26:00Z</dcterms:modified>
</cp:coreProperties>
</file>